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F95EF7" w:rsidP="00F95EF7">
      <w:pPr>
        <w:ind w:right="-108"/>
        <w:jc w:val="both"/>
        <w:rPr>
          <w:color w:val="000000"/>
        </w:rPr>
      </w:pPr>
      <w:r w:rsidRPr="00BF4E61">
        <w:rPr>
          <w:rFonts w:ascii="Calibri" w:hAnsi="Calibri" w:cs="Calibri"/>
          <w:color w:val="000000"/>
        </w:rPr>
        <w:t>NZ………../202</w:t>
      </w:r>
      <w:r w:rsidR="00A96B87">
        <w:rPr>
          <w:rFonts w:ascii="Calibri" w:hAnsi="Calibri" w:cs="Calibri"/>
          <w:color w:val="000000"/>
        </w:rPr>
        <w:t>2</w:t>
      </w:r>
      <w:r w:rsidRPr="00BF4E61">
        <w:rPr>
          <w:rFonts w:ascii="Calibri" w:hAnsi="Calibri" w:cs="Calibri"/>
          <w:color w:val="000000"/>
        </w:rPr>
        <w:tab/>
      </w:r>
      <w:r w:rsidRPr="00BF4E61">
        <w:rPr>
          <w:rFonts w:ascii="Calibri" w:hAnsi="Calibri" w:cs="Calibri"/>
          <w:color w:val="000000"/>
        </w:rPr>
        <w:tab/>
        <w:t xml:space="preserve">                                                                                        </w:t>
      </w:r>
      <w:r w:rsidRPr="00BF4E61">
        <w:rPr>
          <w:color w:val="000000"/>
        </w:rPr>
        <w:t xml:space="preserve">            Wrocław</w:t>
      </w:r>
      <w:r w:rsidR="00B308E8" w:rsidRPr="00BF4E61">
        <w:rPr>
          <w:color w:val="000000"/>
        </w:rPr>
        <w:t xml:space="preserve">, </w:t>
      </w:r>
      <w:r w:rsidRPr="00BF4E61">
        <w:rPr>
          <w:color w:val="000000"/>
        </w:rPr>
        <w:t xml:space="preserve"> </w:t>
      </w:r>
      <w:r w:rsidR="00565A1C">
        <w:rPr>
          <w:color w:val="000000"/>
        </w:rPr>
        <w:t>14</w:t>
      </w:r>
      <w:r w:rsidRPr="00BF4E61">
        <w:rPr>
          <w:color w:val="000000"/>
        </w:rPr>
        <w:t>-0</w:t>
      </w:r>
      <w:r w:rsidR="00A96B87">
        <w:rPr>
          <w:color w:val="000000"/>
        </w:rPr>
        <w:t>4</w:t>
      </w:r>
      <w:r w:rsidRPr="00BF4E61">
        <w:rPr>
          <w:color w:val="000000"/>
        </w:rPr>
        <w:t>-202</w:t>
      </w:r>
      <w:r w:rsidR="00A96B87">
        <w:rPr>
          <w:color w:val="000000"/>
        </w:rPr>
        <w:t>2</w:t>
      </w:r>
      <w:r w:rsidRPr="00BF4E61">
        <w:rPr>
          <w:color w:val="000000"/>
        </w:rPr>
        <w:t>r.</w:t>
      </w:r>
    </w:p>
    <w:p w:rsidR="00294DEA" w:rsidRDefault="00294DEA" w:rsidP="00F95EF7">
      <w:pPr>
        <w:tabs>
          <w:tab w:val="left" w:pos="900"/>
        </w:tabs>
        <w:jc w:val="center"/>
        <w:rPr>
          <w:rFonts w:ascii="Calibri" w:hAnsi="Calibri" w:cs="Calibri"/>
          <w:b/>
          <w:sz w:val="24"/>
          <w:szCs w:val="24"/>
        </w:rPr>
      </w:pPr>
    </w:p>
    <w:p w:rsidR="00B96BDC" w:rsidRPr="006403D2" w:rsidRDefault="00BF4E61" w:rsidP="00F95EF7">
      <w:pPr>
        <w:tabs>
          <w:tab w:val="left" w:pos="900"/>
        </w:tabs>
        <w:jc w:val="center"/>
        <w:rPr>
          <w:rFonts w:ascii="Calibri" w:hAnsi="Calibri" w:cs="Calibri"/>
          <w:b/>
          <w:sz w:val="24"/>
          <w:szCs w:val="24"/>
        </w:rPr>
      </w:pPr>
      <w:r w:rsidRPr="006403D2">
        <w:rPr>
          <w:rFonts w:ascii="Calibri" w:hAnsi="Calibri" w:cs="Calibri"/>
          <w:b/>
          <w:sz w:val="24"/>
          <w:szCs w:val="24"/>
        </w:rPr>
        <w:t>WYJAŚNIENIA TREŚCI SWZ</w:t>
      </w:r>
      <w:r w:rsidR="003472A0" w:rsidRPr="006403D2">
        <w:rPr>
          <w:rFonts w:ascii="Calibri" w:hAnsi="Calibri" w:cs="Calibri"/>
          <w:b/>
          <w:sz w:val="24"/>
          <w:szCs w:val="24"/>
        </w:rPr>
        <w:t xml:space="preserve"> – nr </w:t>
      </w:r>
      <w:r w:rsidR="00565A1C">
        <w:rPr>
          <w:rFonts w:ascii="Calibri" w:hAnsi="Calibri" w:cs="Calibri"/>
          <w:b/>
          <w:sz w:val="24"/>
          <w:szCs w:val="24"/>
        </w:rPr>
        <w:t>5</w:t>
      </w:r>
    </w:p>
    <w:p w:rsidR="00F95EF7" w:rsidRPr="003C503D" w:rsidRDefault="00F95EF7" w:rsidP="00BF4E61">
      <w:pPr>
        <w:pStyle w:val="Nagwek2"/>
        <w:spacing w:after="60"/>
        <w:jc w:val="both"/>
        <w:rPr>
          <w:rFonts w:ascii="Calibri" w:hAnsi="Calibri" w:cs="Calibri"/>
          <w:i/>
          <w:color w:val="auto"/>
          <w:sz w:val="22"/>
          <w:szCs w:val="22"/>
        </w:rPr>
      </w:pPr>
      <w:r w:rsidRPr="00BF4E61">
        <w:rPr>
          <w:rFonts w:ascii="Calibri" w:hAnsi="Calibri" w:cs="Calibri"/>
          <w:color w:val="auto"/>
          <w:sz w:val="22"/>
          <w:szCs w:val="22"/>
        </w:rPr>
        <w:t xml:space="preserve">Dotyczy </w:t>
      </w:r>
      <w:r w:rsidR="00B96BDC" w:rsidRPr="00BF4E61">
        <w:rPr>
          <w:rFonts w:ascii="Calibri" w:hAnsi="Calibri" w:cs="Calibri"/>
          <w:color w:val="auto"/>
          <w:sz w:val="22"/>
          <w:szCs w:val="22"/>
        </w:rPr>
        <w:t xml:space="preserve">zaproszenia do składania ofert </w:t>
      </w:r>
      <w:r w:rsidRPr="00BF4E61">
        <w:rPr>
          <w:rFonts w:ascii="Calibri" w:hAnsi="Calibri" w:cs="Calibri"/>
          <w:color w:val="auto"/>
          <w:sz w:val="22"/>
          <w:szCs w:val="22"/>
        </w:rPr>
        <w:t xml:space="preserve">na: </w:t>
      </w:r>
      <w:r w:rsidRPr="003C503D">
        <w:rPr>
          <w:rFonts w:ascii="Calibri" w:hAnsi="Calibri" w:cs="Calibri"/>
          <w:b/>
          <w:color w:val="auto"/>
          <w:sz w:val="22"/>
          <w:szCs w:val="22"/>
        </w:rPr>
        <w:t>„</w:t>
      </w:r>
      <w:r w:rsidR="00F2510A" w:rsidRPr="003C503D">
        <w:rPr>
          <w:rFonts w:asciiTheme="minorHAnsi" w:hAnsiTheme="minorHAnsi"/>
          <w:b/>
          <w:color w:val="auto"/>
          <w:sz w:val="22"/>
          <w:szCs w:val="22"/>
        </w:rPr>
        <w:t>Zakup, dostawa oraz serwis aparatury medycznej, diagnostycznej i laboratoryjnej służącej zapobieganiu, przeciwdziałaniu oraz zwalczaniu  COVID- 19 na potrzeby Szpitala Specjalistycznego  im. A. Falkiewicza we Wrocławiu (8 zadań).</w:t>
      </w:r>
      <w:r w:rsidRPr="003C503D">
        <w:rPr>
          <w:rFonts w:ascii="Calibri" w:hAnsi="Calibri" w:cs="Calibri"/>
          <w:b/>
          <w:color w:val="auto"/>
          <w:sz w:val="22"/>
          <w:szCs w:val="22"/>
        </w:rPr>
        <w:t xml:space="preserve">”, </w:t>
      </w:r>
      <w:r w:rsidRPr="003C503D">
        <w:rPr>
          <w:rFonts w:ascii="Calibri" w:hAnsi="Calibri" w:cs="Calibri"/>
          <w:color w:val="auto"/>
          <w:sz w:val="22"/>
          <w:szCs w:val="22"/>
        </w:rPr>
        <w:t>sygn. postęp. ZP</w:t>
      </w:r>
      <w:r w:rsidR="00BF4E61" w:rsidRPr="003C503D">
        <w:rPr>
          <w:rFonts w:ascii="Calibri" w:hAnsi="Calibri" w:cs="Calibri"/>
          <w:color w:val="auto"/>
          <w:sz w:val="22"/>
          <w:szCs w:val="22"/>
        </w:rPr>
        <w:t xml:space="preserve">/TP- </w:t>
      </w:r>
      <w:r w:rsidR="00F2510A" w:rsidRPr="003C503D">
        <w:rPr>
          <w:rFonts w:ascii="Calibri" w:hAnsi="Calibri" w:cs="Calibri"/>
          <w:color w:val="auto"/>
          <w:sz w:val="22"/>
          <w:szCs w:val="22"/>
        </w:rPr>
        <w:t>03</w:t>
      </w:r>
      <w:r w:rsidR="00BF4E61" w:rsidRPr="003C503D">
        <w:rPr>
          <w:rFonts w:ascii="Calibri" w:hAnsi="Calibri" w:cs="Calibri"/>
          <w:color w:val="auto"/>
          <w:sz w:val="22"/>
          <w:szCs w:val="22"/>
        </w:rPr>
        <w:t>/</w:t>
      </w:r>
      <w:r w:rsidRPr="003C503D">
        <w:rPr>
          <w:rFonts w:ascii="Calibri" w:hAnsi="Calibri" w:cs="Calibri"/>
          <w:color w:val="auto"/>
          <w:sz w:val="22"/>
          <w:szCs w:val="22"/>
        </w:rPr>
        <w:t>202</w:t>
      </w:r>
      <w:r w:rsidR="00F2510A" w:rsidRPr="003C503D">
        <w:rPr>
          <w:rFonts w:ascii="Calibri" w:hAnsi="Calibri" w:cs="Calibri"/>
          <w:color w:val="auto"/>
          <w:sz w:val="22"/>
          <w:szCs w:val="22"/>
        </w:rPr>
        <w:t>2</w:t>
      </w:r>
      <w:r w:rsidRPr="003C503D">
        <w:rPr>
          <w:rFonts w:ascii="Calibri" w:hAnsi="Calibri" w:cs="Calibri"/>
          <w:color w:val="auto"/>
          <w:sz w:val="22"/>
          <w:szCs w:val="22"/>
        </w:rPr>
        <w:t xml:space="preserve">.  </w:t>
      </w:r>
    </w:p>
    <w:p w:rsidR="00F95EF7" w:rsidRPr="00BF4E61" w:rsidRDefault="00F95EF7" w:rsidP="00F9645C">
      <w:pPr>
        <w:ind w:right="-108"/>
        <w:jc w:val="both"/>
        <w:rPr>
          <w:rFonts w:cstheme="minorHAnsi"/>
        </w:rPr>
      </w:pPr>
      <w:r w:rsidRPr="00BF4E61">
        <w:rPr>
          <w:rFonts w:cstheme="minorHAnsi"/>
        </w:rPr>
        <w:t xml:space="preserve">Dyrekcja Szpitala Specjalistycznego im. A. Falkiewicza we Wrocławiu, ul. Warszawska 2, informuje, </w:t>
      </w:r>
      <w:r w:rsidRPr="00BF4E61">
        <w:rPr>
          <w:rFonts w:cstheme="minorHAnsi"/>
          <w:b/>
        </w:rPr>
        <w:t>że wpłynęły</w:t>
      </w:r>
      <w:r w:rsidR="00C47D2D" w:rsidRPr="00BF4E61">
        <w:rPr>
          <w:rFonts w:cstheme="minorHAnsi"/>
          <w:b/>
        </w:rPr>
        <w:t xml:space="preserve"> </w:t>
      </w:r>
      <w:r w:rsidR="003E559F">
        <w:rPr>
          <w:rFonts w:cstheme="minorHAnsi"/>
          <w:b/>
        </w:rPr>
        <w:t xml:space="preserve">kolejne </w:t>
      </w:r>
      <w:r w:rsidR="009C05C3" w:rsidRPr="00BF4E61">
        <w:rPr>
          <w:rFonts w:cstheme="minorHAnsi"/>
          <w:b/>
        </w:rPr>
        <w:t xml:space="preserve">pytania </w:t>
      </w:r>
      <w:r w:rsidR="00C47D2D" w:rsidRPr="00BF4E61">
        <w:rPr>
          <w:rFonts w:cstheme="minorHAnsi"/>
        </w:rPr>
        <w:t>do ww. postępowania</w:t>
      </w:r>
      <w:r w:rsidRPr="00BF4E61">
        <w:rPr>
          <w:rFonts w:cstheme="minorHAnsi"/>
        </w:rPr>
        <w:t xml:space="preserve"> o udzielenie zamówienia publicznego prowadzonego  </w:t>
      </w:r>
      <w:r w:rsidRPr="00BF4E61">
        <w:rPr>
          <w:rFonts w:cstheme="minorHAnsi"/>
          <w:b/>
        </w:rPr>
        <w:t>w trybie</w:t>
      </w:r>
      <w:r w:rsidR="00BF4E61" w:rsidRPr="00BF4E61">
        <w:rPr>
          <w:rFonts w:cstheme="minorHAnsi"/>
          <w:b/>
        </w:rPr>
        <w:t xml:space="preserve"> podstawowym bez negocjacji</w:t>
      </w:r>
      <w:r w:rsidRPr="00BF4E61">
        <w:rPr>
          <w:rFonts w:cstheme="minorHAnsi"/>
        </w:rPr>
        <w:t>, na które Zamawiający udzielił następujących odpowiedzi:</w:t>
      </w:r>
    </w:p>
    <w:p w:rsidR="003E559F" w:rsidRPr="003E559F" w:rsidRDefault="003E559F" w:rsidP="00565A1C">
      <w:pPr>
        <w:spacing w:line="100" w:lineRule="atLeast"/>
        <w:jc w:val="both"/>
        <w:rPr>
          <w:b/>
          <w:bCs/>
          <w:color w:val="0070C0"/>
          <w:sz w:val="20"/>
          <w:u w:val="single"/>
        </w:rPr>
      </w:pPr>
      <w:r w:rsidRPr="003E559F">
        <w:rPr>
          <w:b/>
          <w:bCs/>
          <w:color w:val="0070C0"/>
          <w:sz w:val="20"/>
          <w:u w:val="single"/>
        </w:rPr>
        <w:t xml:space="preserve">ZESTAW NR 1: </w:t>
      </w:r>
    </w:p>
    <w:p w:rsidR="00565A1C" w:rsidRDefault="00565A1C" w:rsidP="00565A1C">
      <w:pPr>
        <w:spacing w:line="100" w:lineRule="atLeast"/>
        <w:jc w:val="both"/>
        <w:rPr>
          <w:b/>
          <w:bCs/>
          <w:sz w:val="20"/>
        </w:rPr>
      </w:pPr>
      <w:r>
        <w:rPr>
          <w:b/>
          <w:bCs/>
          <w:sz w:val="20"/>
        </w:rPr>
        <w:t>Załącznik nr 1a</w:t>
      </w:r>
    </w:p>
    <w:p w:rsidR="00565A1C" w:rsidRDefault="00565A1C" w:rsidP="00565A1C">
      <w:pPr>
        <w:spacing w:line="100" w:lineRule="atLeast"/>
        <w:jc w:val="both"/>
        <w:rPr>
          <w:b/>
          <w:bCs/>
          <w:sz w:val="20"/>
        </w:rPr>
      </w:pPr>
      <w:r>
        <w:rPr>
          <w:b/>
          <w:bCs/>
          <w:sz w:val="20"/>
        </w:rPr>
        <w:t>Zestawienie wymaganych minimalnych parametrów techniczno-użytkowych</w:t>
      </w:r>
    </w:p>
    <w:p w:rsidR="00565A1C" w:rsidRDefault="00565A1C" w:rsidP="00565A1C">
      <w:pPr>
        <w:spacing w:line="100" w:lineRule="atLeast"/>
        <w:jc w:val="both"/>
        <w:rPr>
          <w:b/>
          <w:bCs/>
          <w:sz w:val="20"/>
        </w:rPr>
      </w:pPr>
      <w:r>
        <w:rPr>
          <w:b/>
          <w:bCs/>
          <w:sz w:val="20"/>
        </w:rPr>
        <w:t>Aparat do znieczulania ogólnego – 2 szt.</w:t>
      </w:r>
    </w:p>
    <w:p w:rsidR="00565A1C" w:rsidRDefault="00565A1C" w:rsidP="00565A1C">
      <w:pPr>
        <w:spacing w:line="100" w:lineRule="atLeast"/>
        <w:jc w:val="both"/>
        <w:rPr>
          <w:i/>
          <w:iCs/>
          <w:sz w:val="20"/>
        </w:rPr>
      </w:pPr>
      <w:r>
        <w:rPr>
          <w:b/>
          <w:bCs/>
          <w:iCs/>
          <w:sz w:val="20"/>
        </w:rPr>
        <w:t>Lp. 3</w:t>
      </w:r>
      <w:r>
        <w:rPr>
          <w:iCs/>
          <w:sz w:val="20"/>
        </w:rPr>
        <w:t xml:space="preserve"> </w:t>
      </w:r>
      <w:r>
        <w:rPr>
          <w:i/>
          <w:iCs/>
          <w:sz w:val="20"/>
        </w:rPr>
        <w:t>Zasilanie jednofazowe 230V AC 50Hz, wbudowane przynajmniej 4 gniazda AC 230V, każde  z automatycznym zabezpieczeniem</w:t>
      </w:r>
    </w:p>
    <w:p w:rsidR="003E559F" w:rsidRDefault="00565A1C" w:rsidP="00565A1C">
      <w:pPr>
        <w:spacing w:line="100" w:lineRule="atLeast"/>
        <w:jc w:val="both"/>
        <w:rPr>
          <w:b/>
          <w:bCs/>
          <w:color w:val="800000"/>
          <w:sz w:val="20"/>
          <w:u w:val="single"/>
        </w:rPr>
      </w:pPr>
      <w:r>
        <w:rPr>
          <w:b/>
          <w:bCs/>
          <w:sz w:val="20"/>
        </w:rPr>
        <w:t>Czy Zamawiający dopuści aparat z fabryczną listwą zasilającą wyposażoną w automatyczny bezpiecznik główny z gniazdami zabezpieczonymi standardowymi bezpiecznikami?</w:t>
      </w:r>
      <w:r>
        <w:rPr>
          <w:b/>
          <w:bCs/>
          <w:color w:val="800000"/>
          <w:sz w:val="20"/>
          <w:u w:val="single"/>
        </w:rPr>
        <w:t xml:space="preserve"> </w:t>
      </w:r>
    </w:p>
    <w:p w:rsidR="003E559F" w:rsidRPr="003E559F" w:rsidRDefault="003E559F" w:rsidP="00565A1C">
      <w:pPr>
        <w:spacing w:line="100" w:lineRule="atLeast"/>
        <w:jc w:val="both"/>
        <w:rPr>
          <w:b/>
          <w:bCs/>
          <w:color w:val="800000"/>
          <w:sz w:val="20"/>
          <w:u w:val="single"/>
        </w:rPr>
      </w:pPr>
      <w:r w:rsidRPr="003E559F">
        <w:rPr>
          <w:b/>
          <w:bCs/>
          <w:color w:val="800000"/>
          <w:sz w:val="20"/>
          <w:u w:val="single"/>
        </w:rPr>
        <w:t>Odpowiedź:</w:t>
      </w:r>
    </w:p>
    <w:p w:rsidR="00565A1C" w:rsidRPr="003E559F" w:rsidRDefault="00565A1C" w:rsidP="00565A1C">
      <w:pPr>
        <w:spacing w:line="100" w:lineRule="atLeast"/>
        <w:jc w:val="both"/>
        <w:rPr>
          <w:b/>
          <w:bCs/>
          <w:color w:val="800000"/>
          <w:sz w:val="20"/>
        </w:rPr>
      </w:pPr>
      <w:r w:rsidRPr="003E559F">
        <w:rPr>
          <w:b/>
          <w:bCs/>
          <w:color w:val="800000"/>
          <w:sz w:val="20"/>
        </w:rPr>
        <w:t>Tak.</w:t>
      </w:r>
    </w:p>
    <w:p w:rsidR="00565A1C" w:rsidRDefault="00565A1C" w:rsidP="00565A1C">
      <w:pPr>
        <w:jc w:val="both"/>
        <w:rPr>
          <w:b/>
          <w:bCs/>
          <w:sz w:val="20"/>
        </w:rPr>
      </w:pPr>
    </w:p>
    <w:p w:rsidR="00565A1C" w:rsidRDefault="00565A1C" w:rsidP="00565A1C">
      <w:pPr>
        <w:jc w:val="both"/>
        <w:rPr>
          <w:i/>
          <w:iCs/>
          <w:sz w:val="20"/>
        </w:rPr>
      </w:pPr>
      <w:r>
        <w:rPr>
          <w:b/>
          <w:bCs/>
          <w:sz w:val="20"/>
        </w:rPr>
        <w:t>Lp. 7</w:t>
      </w:r>
      <w:r>
        <w:rPr>
          <w:sz w:val="20"/>
        </w:rPr>
        <w:t xml:space="preserve"> </w:t>
      </w:r>
      <w:r>
        <w:rPr>
          <w:i/>
          <w:iCs/>
          <w:sz w:val="20"/>
        </w:rPr>
        <w:t>Wbudowany reduktor do butli O2 i N2O</w:t>
      </w:r>
    </w:p>
    <w:p w:rsidR="00565A1C" w:rsidRDefault="00565A1C" w:rsidP="00565A1C">
      <w:pPr>
        <w:spacing w:line="100" w:lineRule="atLeast"/>
        <w:jc w:val="both"/>
        <w:rPr>
          <w:b/>
          <w:bCs/>
          <w:sz w:val="20"/>
        </w:rPr>
      </w:pPr>
      <w:r>
        <w:rPr>
          <w:b/>
          <w:bCs/>
          <w:sz w:val="20"/>
        </w:rPr>
        <w:t>Czy Zamawiający dopuści aparat z reduktorami niewbudowanymi do O</w:t>
      </w:r>
      <w:r>
        <w:rPr>
          <w:b/>
          <w:bCs/>
          <w:sz w:val="20"/>
          <w:vertAlign w:val="subscript"/>
        </w:rPr>
        <w:t>2</w:t>
      </w:r>
      <w:r>
        <w:rPr>
          <w:b/>
          <w:bCs/>
          <w:sz w:val="20"/>
        </w:rPr>
        <w:t xml:space="preserve"> i N</w:t>
      </w:r>
      <w:r>
        <w:rPr>
          <w:b/>
          <w:bCs/>
          <w:sz w:val="20"/>
          <w:vertAlign w:val="subscript"/>
        </w:rPr>
        <w:t>2</w:t>
      </w:r>
      <w:r>
        <w:rPr>
          <w:b/>
          <w:bCs/>
          <w:sz w:val="20"/>
        </w:rPr>
        <w:t xml:space="preserve">O? </w:t>
      </w:r>
    </w:p>
    <w:p w:rsidR="00294DEA" w:rsidRDefault="00565A1C" w:rsidP="00565A1C">
      <w:pPr>
        <w:spacing w:line="100" w:lineRule="atLeast"/>
        <w:jc w:val="both"/>
        <w:rPr>
          <w:b/>
          <w:bCs/>
          <w:sz w:val="20"/>
        </w:rPr>
      </w:pPr>
      <w:r>
        <w:rPr>
          <w:b/>
          <w:bCs/>
          <w:sz w:val="20"/>
        </w:rPr>
        <w:lastRenderedPageBreak/>
        <w:t xml:space="preserve">Jest to inne rozwiązanie inżynieryjne, które nie ma wpływu na medyczne funkcjonowanie aparatu. </w:t>
      </w:r>
    </w:p>
    <w:p w:rsidR="00294DEA" w:rsidRPr="003E559F" w:rsidRDefault="00294DEA" w:rsidP="00294DEA">
      <w:pPr>
        <w:spacing w:line="100" w:lineRule="atLeast"/>
        <w:jc w:val="both"/>
        <w:rPr>
          <w:b/>
          <w:bCs/>
          <w:color w:val="800000"/>
          <w:sz w:val="20"/>
          <w:u w:val="single"/>
        </w:rPr>
      </w:pPr>
      <w:r w:rsidRPr="003E559F">
        <w:rPr>
          <w:b/>
          <w:bCs/>
          <w:color w:val="800000"/>
          <w:sz w:val="20"/>
          <w:u w:val="single"/>
        </w:rPr>
        <w:t>Odpowiedź:</w:t>
      </w:r>
    </w:p>
    <w:p w:rsidR="00565A1C" w:rsidRPr="00294DEA" w:rsidRDefault="00565A1C" w:rsidP="00565A1C">
      <w:pPr>
        <w:spacing w:line="100" w:lineRule="atLeast"/>
        <w:jc w:val="both"/>
        <w:rPr>
          <w:b/>
          <w:bCs/>
          <w:color w:val="800000"/>
          <w:sz w:val="20"/>
        </w:rPr>
      </w:pPr>
      <w:r w:rsidRPr="00294DEA">
        <w:rPr>
          <w:b/>
          <w:bCs/>
          <w:color w:val="800000"/>
          <w:sz w:val="20"/>
        </w:rPr>
        <w:t>Nie.</w:t>
      </w:r>
    </w:p>
    <w:p w:rsidR="00565A1C" w:rsidRDefault="00565A1C" w:rsidP="00565A1C">
      <w:pPr>
        <w:spacing w:line="100" w:lineRule="atLeast"/>
        <w:jc w:val="both"/>
        <w:rPr>
          <w:b/>
          <w:bCs/>
          <w:iCs/>
          <w:sz w:val="20"/>
        </w:rPr>
      </w:pPr>
    </w:p>
    <w:p w:rsidR="00565A1C" w:rsidRDefault="00565A1C" w:rsidP="00565A1C">
      <w:pPr>
        <w:spacing w:line="100" w:lineRule="atLeast"/>
        <w:jc w:val="both"/>
        <w:rPr>
          <w:i/>
          <w:iCs/>
          <w:sz w:val="20"/>
        </w:rPr>
      </w:pPr>
      <w:r>
        <w:rPr>
          <w:b/>
          <w:bCs/>
          <w:sz w:val="20"/>
        </w:rPr>
        <w:t>Lp. 9</w:t>
      </w:r>
      <w:r>
        <w:rPr>
          <w:sz w:val="20"/>
        </w:rPr>
        <w:t xml:space="preserve"> </w:t>
      </w:r>
      <w:r>
        <w:rPr>
          <w:i/>
          <w:iCs/>
          <w:sz w:val="20"/>
        </w:rPr>
        <w:t>Szybka  płynna i skokowa zmiana stężeń O2 i przepływów</w:t>
      </w:r>
    </w:p>
    <w:p w:rsidR="00294DEA" w:rsidRDefault="00565A1C" w:rsidP="00565A1C">
      <w:pPr>
        <w:spacing w:line="100" w:lineRule="atLeast"/>
        <w:jc w:val="both"/>
        <w:rPr>
          <w:b/>
          <w:bCs/>
          <w:sz w:val="20"/>
        </w:rPr>
      </w:pPr>
      <w:r>
        <w:rPr>
          <w:b/>
          <w:bCs/>
          <w:sz w:val="20"/>
        </w:rPr>
        <w:t xml:space="preserve">Prosimy o wyjaśnienie zapisu, a najprościej o usunięcie sformułowania „płynna i skokowa”? Jedno sformułowanie wyklucza drugie. </w:t>
      </w:r>
    </w:p>
    <w:p w:rsidR="00294DEA" w:rsidRPr="003E559F" w:rsidRDefault="00294DEA" w:rsidP="00294DEA">
      <w:pPr>
        <w:spacing w:line="100" w:lineRule="atLeast"/>
        <w:jc w:val="both"/>
        <w:rPr>
          <w:b/>
          <w:bCs/>
          <w:color w:val="800000"/>
          <w:sz w:val="20"/>
          <w:u w:val="single"/>
        </w:rPr>
      </w:pPr>
      <w:r w:rsidRPr="003E559F">
        <w:rPr>
          <w:b/>
          <w:bCs/>
          <w:color w:val="800000"/>
          <w:sz w:val="20"/>
          <w:u w:val="single"/>
        </w:rPr>
        <w:t>Odpowiedź:</w:t>
      </w:r>
    </w:p>
    <w:p w:rsidR="00565A1C" w:rsidRPr="00294DEA" w:rsidRDefault="00565A1C" w:rsidP="00565A1C">
      <w:pPr>
        <w:spacing w:line="100" w:lineRule="atLeast"/>
        <w:jc w:val="both"/>
        <w:rPr>
          <w:b/>
          <w:bCs/>
          <w:color w:val="800000"/>
          <w:sz w:val="20"/>
        </w:rPr>
      </w:pPr>
      <w:r w:rsidRPr="00294DEA">
        <w:rPr>
          <w:b/>
          <w:bCs/>
          <w:color w:val="800000"/>
          <w:sz w:val="20"/>
        </w:rPr>
        <w:t>Ma być zapis „płynna lub skokowa”.</w:t>
      </w:r>
    </w:p>
    <w:p w:rsidR="00565A1C" w:rsidRDefault="00565A1C" w:rsidP="00565A1C">
      <w:pPr>
        <w:spacing w:line="100" w:lineRule="atLeast"/>
        <w:jc w:val="both"/>
        <w:rPr>
          <w:iCs/>
          <w:color w:val="800000"/>
          <w:sz w:val="20"/>
          <w:u w:val="single"/>
        </w:rPr>
      </w:pPr>
    </w:p>
    <w:p w:rsidR="00565A1C" w:rsidRDefault="00565A1C" w:rsidP="00565A1C">
      <w:pPr>
        <w:spacing w:line="100" w:lineRule="atLeast"/>
        <w:jc w:val="both"/>
        <w:rPr>
          <w:i/>
          <w:iCs/>
          <w:sz w:val="20"/>
        </w:rPr>
      </w:pPr>
      <w:r>
        <w:rPr>
          <w:b/>
          <w:bCs/>
          <w:iCs/>
          <w:sz w:val="20"/>
        </w:rPr>
        <w:t>Lp. 12</w:t>
      </w:r>
      <w:r>
        <w:rPr>
          <w:iCs/>
          <w:sz w:val="20"/>
        </w:rPr>
        <w:t xml:space="preserve"> </w:t>
      </w:r>
      <w:r>
        <w:rPr>
          <w:i/>
          <w:iCs/>
          <w:sz w:val="20"/>
        </w:rPr>
        <w:t>Elektroniczny przepływomierz i mieszalnik gazów</w:t>
      </w:r>
    </w:p>
    <w:p w:rsidR="00565A1C" w:rsidRDefault="00565A1C" w:rsidP="00565A1C">
      <w:pPr>
        <w:spacing w:line="100" w:lineRule="atLeast"/>
        <w:jc w:val="both"/>
        <w:rPr>
          <w:b/>
          <w:bCs/>
          <w:sz w:val="20"/>
        </w:rPr>
      </w:pPr>
      <w:r>
        <w:rPr>
          <w:b/>
          <w:bCs/>
          <w:sz w:val="20"/>
        </w:rPr>
        <w:t xml:space="preserve">Prosimy o potwierdzenie, że Zamawiającemu chodzi o elektroniczne przepływomierze </w:t>
      </w:r>
      <w:r>
        <w:rPr>
          <w:b/>
          <w:bCs/>
          <w:sz w:val="20"/>
        </w:rPr>
        <w:br/>
        <w:t>i elektroniczny mieszalnik gazów?</w:t>
      </w:r>
    </w:p>
    <w:p w:rsidR="00C14B69" w:rsidRDefault="00565A1C" w:rsidP="00565A1C">
      <w:pPr>
        <w:spacing w:line="100" w:lineRule="atLeast"/>
        <w:jc w:val="both"/>
        <w:rPr>
          <w:b/>
          <w:bCs/>
          <w:sz w:val="20"/>
        </w:rPr>
      </w:pPr>
      <w:r>
        <w:rPr>
          <w:b/>
          <w:bCs/>
          <w:sz w:val="20"/>
        </w:rPr>
        <w:t xml:space="preserve">Jeśli nie, prosimy o wyjaśnienie treści wymagania. </w:t>
      </w:r>
    </w:p>
    <w:p w:rsidR="00C14B69" w:rsidRPr="003E559F" w:rsidRDefault="00C14B69" w:rsidP="00C14B69">
      <w:pPr>
        <w:spacing w:line="100" w:lineRule="atLeast"/>
        <w:jc w:val="both"/>
        <w:rPr>
          <w:b/>
          <w:bCs/>
          <w:color w:val="800000"/>
          <w:sz w:val="20"/>
          <w:u w:val="single"/>
        </w:rPr>
      </w:pPr>
      <w:r w:rsidRPr="003E559F">
        <w:rPr>
          <w:b/>
          <w:bCs/>
          <w:color w:val="800000"/>
          <w:sz w:val="20"/>
          <w:u w:val="single"/>
        </w:rPr>
        <w:t>Odpowiedź:</w:t>
      </w:r>
    </w:p>
    <w:p w:rsidR="00565A1C" w:rsidRPr="00C14B69" w:rsidRDefault="00565A1C" w:rsidP="00565A1C">
      <w:pPr>
        <w:spacing w:line="100" w:lineRule="atLeast"/>
        <w:jc w:val="both"/>
        <w:rPr>
          <w:b/>
          <w:bCs/>
          <w:sz w:val="20"/>
        </w:rPr>
      </w:pPr>
      <w:r w:rsidRPr="00C14B69">
        <w:rPr>
          <w:b/>
          <w:bCs/>
          <w:color w:val="800000"/>
          <w:sz w:val="20"/>
        </w:rPr>
        <w:t>Chodzi o elektroniczny przepływomierz</w:t>
      </w:r>
      <w:r w:rsidRPr="00C14B69">
        <w:rPr>
          <w:b/>
          <w:bCs/>
          <w:sz w:val="20"/>
        </w:rPr>
        <w:t>.</w:t>
      </w:r>
    </w:p>
    <w:p w:rsidR="00565A1C" w:rsidRDefault="00565A1C" w:rsidP="00565A1C">
      <w:pPr>
        <w:spacing w:line="100" w:lineRule="atLeast"/>
        <w:jc w:val="both"/>
        <w:rPr>
          <w:iCs/>
          <w:sz w:val="20"/>
        </w:rPr>
      </w:pPr>
    </w:p>
    <w:p w:rsidR="00565A1C" w:rsidRDefault="00565A1C" w:rsidP="00565A1C">
      <w:pPr>
        <w:spacing w:line="100" w:lineRule="atLeast"/>
        <w:jc w:val="both"/>
        <w:rPr>
          <w:i/>
          <w:iCs/>
          <w:sz w:val="20"/>
        </w:rPr>
      </w:pPr>
      <w:r>
        <w:rPr>
          <w:b/>
          <w:bCs/>
          <w:iCs/>
          <w:sz w:val="20"/>
        </w:rPr>
        <w:t>Lp. 11</w:t>
      </w:r>
      <w:r>
        <w:rPr>
          <w:iCs/>
          <w:sz w:val="20"/>
        </w:rPr>
        <w:t xml:space="preserve"> </w:t>
      </w:r>
      <w:r>
        <w:rPr>
          <w:i/>
          <w:iCs/>
          <w:sz w:val="20"/>
        </w:rPr>
        <w:t>Zakres nastaw objętości oddechowej min od 5 do 1500 ml przy wentylacji ciśnieniowej</w:t>
      </w:r>
    </w:p>
    <w:p w:rsidR="00C14B69" w:rsidRDefault="00565A1C" w:rsidP="00565A1C">
      <w:pPr>
        <w:spacing w:line="100" w:lineRule="atLeast"/>
        <w:jc w:val="both"/>
        <w:rPr>
          <w:b/>
          <w:bCs/>
          <w:color w:val="800000"/>
          <w:sz w:val="20"/>
          <w:u w:val="single"/>
        </w:rPr>
      </w:pPr>
      <w:r>
        <w:rPr>
          <w:b/>
          <w:bCs/>
          <w:sz w:val="20"/>
        </w:rPr>
        <w:t>Czy Zamawiający dopuści aparat z regulacją objętości oddechowej od 10 ml w trybie objętościowym? Pragniemy zauważyć, że w trybie ciśnieniowym nie nastawia się objętości oddechowej. W tym trybie regulacji podlega ciśnienie wdechowe a objętość jest parametrem wynikowym. Zapis jest charakterystyczny dla firmy GE i tylko ta firma może spełnić ten wymóg.</w:t>
      </w:r>
      <w:r>
        <w:rPr>
          <w:b/>
          <w:bCs/>
          <w:color w:val="800000"/>
          <w:sz w:val="20"/>
          <w:u w:val="single"/>
        </w:rPr>
        <w:t xml:space="preserve"> </w:t>
      </w:r>
    </w:p>
    <w:p w:rsidR="00C14B69" w:rsidRPr="003E559F" w:rsidRDefault="00C14B69" w:rsidP="00C14B69">
      <w:pPr>
        <w:spacing w:line="100" w:lineRule="atLeast"/>
        <w:jc w:val="both"/>
        <w:rPr>
          <w:b/>
          <w:bCs/>
          <w:color w:val="800000"/>
          <w:sz w:val="20"/>
          <w:u w:val="single"/>
        </w:rPr>
      </w:pPr>
      <w:r w:rsidRPr="003E559F">
        <w:rPr>
          <w:b/>
          <w:bCs/>
          <w:color w:val="800000"/>
          <w:sz w:val="20"/>
          <w:u w:val="single"/>
        </w:rPr>
        <w:t>Odpowiedź:</w:t>
      </w:r>
    </w:p>
    <w:p w:rsidR="00565A1C" w:rsidRPr="00C14B69" w:rsidRDefault="00565A1C" w:rsidP="00565A1C">
      <w:pPr>
        <w:spacing w:line="100" w:lineRule="atLeast"/>
        <w:jc w:val="both"/>
        <w:rPr>
          <w:b/>
          <w:bCs/>
          <w:color w:val="800000"/>
          <w:sz w:val="20"/>
        </w:rPr>
      </w:pPr>
      <w:r w:rsidRPr="00C14B69">
        <w:rPr>
          <w:b/>
          <w:bCs/>
          <w:color w:val="800000"/>
          <w:sz w:val="20"/>
        </w:rPr>
        <w:t>Tak.</w:t>
      </w:r>
    </w:p>
    <w:p w:rsidR="00565A1C" w:rsidRDefault="00565A1C" w:rsidP="00565A1C">
      <w:pPr>
        <w:spacing w:line="100" w:lineRule="atLeast"/>
        <w:jc w:val="both"/>
        <w:rPr>
          <w:iCs/>
          <w:sz w:val="20"/>
        </w:rPr>
      </w:pPr>
    </w:p>
    <w:p w:rsidR="00565A1C" w:rsidRDefault="00565A1C" w:rsidP="00565A1C">
      <w:pPr>
        <w:jc w:val="both"/>
        <w:rPr>
          <w:i/>
          <w:iCs/>
          <w:sz w:val="20"/>
        </w:rPr>
      </w:pPr>
      <w:r>
        <w:rPr>
          <w:b/>
          <w:bCs/>
          <w:sz w:val="20"/>
        </w:rPr>
        <w:t>Lp. 12</w:t>
      </w:r>
      <w:r>
        <w:rPr>
          <w:sz w:val="20"/>
        </w:rPr>
        <w:t xml:space="preserve"> </w:t>
      </w:r>
      <w:r>
        <w:rPr>
          <w:i/>
          <w:iCs/>
          <w:sz w:val="20"/>
        </w:rPr>
        <w:t>Zakres ciśnień wdechowych: min. od 5 do 60cm H2O</w:t>
      </w:r>
    </w:p>
    <w:p w:rsidR="00C14B69" w:rsidRDefault="00565A1C" w:rsidP="00565A1C">
      <w:pPr>
        <w:jc w:val="both"/>
        <w:rPr>
          <w:b/>
          <w:bCs/>
          <w:sz w:val="20"/>
        </w:rPr>
      </w:pPr>
      <w:r>
        <w:rPr>
          <w:b/>
          <w:bCs/>
          <w:sz w:val="20"/>
        </w:rPr>
        <w:t>Czy Zamawiający dopuści aparat z regulacją ciśnienia wdechowego od 7 cmH2O? Różnica 2cmH</w:t>
      </w:r>
      <w:r>
        <w:rPr>
          <w:b/>
          <w:bCs/>
          <w:sz w:val="20"/>
          <w:vertAlign w:val="subscript"/>
        </w:rPr>
        <w:t>2</w:t>
      </w:r>
      <w:r>
        <w:rPr>
          <w:b/>
          <w:bCs/>
          <w:sz w:val="20"/>
        </w:rPr>
        <w:t xml:space="preserve">O nie ma praktycznego znaczenia. </w:t>
      </w:r>
    </w:p>
    <w:p w:rsidR="00C14B69" w:rsidRPr="003E559F" w:rsidRDefault="00C14B69" w:rsidP="00C14B69">
      <w:pPr>
        <w:spacing w:line="100" w:lineRule="atLeast"/>
        <w:jc w:val="both"/>
        <w:rPr>
          <w:b/>
          <w:bCs/>
          <w:color w:val="800000"/>
          <w:sz w:val="20"/>
          <w:u w:val="single"/>
        </w:rPr>
      </w:pPr>
      <w:r w:rsidRPr="003E559F">
        <w:rPr>
          <w:b/>
          <w:bCs/>
          <w:color w:val="800000"/>
          <w:sz w:val="20"/>
          <w:u w:val="single"/>
        </w:rPr>
        <w:t>Odpowiedź:</w:t>
      </w:r>
    </w:p>
    <w:p w:rsidR="00565A1C" w:rsidRPr="00C14B69" w:rsidRDefault="00565A1C" w:rsidP="00565A1C">
      <w:pPr>
        <w:jc w:val="both"/>
        <w:rPr>
          <w:b/>
          <w:bCs/>
          <w:color w:val="800000"/>
          <w:sz w:val="20"/>
        </w:rPr>
      </w:pPr>
      <w:r w:rsidRPr="00C14B69">
        <w:rPr>
          <w:b/>
          <w:bCs/>
          <w:color w:val="800000"/>
          <w:sz w:val="20"/>
        </w:rPr>
        <w:t>Tak.</w:t>
      </w:r>
    </w:p>
    <w:p w:rsidR="00C14B69" w:rsidRDefault="00C14B69" w:rsidP="00565A1C">
      <w:pPr>
        <w:jc w:val="both"/>
        <w:rPr>
          <w:b/>
          <w:bCs/>
          <w:sz w:val="20"/>
        </w:rPr>
      </w:pPr>
    </w:p>
    <w:p w:rsidR="00565A1C" w:rsidRDefault="00565A1C" w:rsidP="00565A1C">
      <w:pPr>
        <w:jc w:val="both"/>
        <w:rPr>
          <w:i/>
          <w:iCs/>
          <w:sz w:val="20"/>
        </w:rPr>
      </w:pPr>
      <w:r>
        <w:rPr>
          <w:b/>
          <w:bCs/>
          <w:sz w:val="20"/>
        </w:rPr>
        <w:t>Lp. 17</w:t>
      </w:r>
      <w:r>
        <w:rPr>
          <w:i/>
          <w:iCs/>
          <w:sz w:val="20"/>
        </w:rPr>
        <w:t xml:space="preserve"> Możliwość podłączenia układów bezzastawkowych bez ingerencji w układ okrężny aparatu</w:t>
      </w:r>
    </w:p>
    <w:p w:rsidR="00C14B69" w:rsidRDefault="00565A1C" w:rsidP="00565A1C">
      <w:pPr>
        <w:jc w:val="both"/>
        <w:rPr>
          <w:b/>
          <w:bCs/>
          <w:sz w:val="20"/>
        </w:rPr>
      </w:pPr>
      <w:r>
        <w:rPr>
          <w:b/>
          <w:bCs/>
          <w:sz w:val="20"/>
        </w:rPr>
        <w:t xml:space="preserve">Czy Zamawiający dopuści aparat bez możliwości podłączenia układów bezzastawkowych? Ten sposób wentylacji w praktyce nie jest już stosowany, gdyż obecnie znieczula się noworodki i dzieci w układzie okrężnym, podobnie jak </w:t>
      </w:r>
      <w:r>
        <w:rPr>
          <w:b/>
          <w:bCs/>
          <w:sz w:val="20"/>
        </w:rPr>
        <w:lastRenderedPageBreak/>
        <w:t xml:space="preserve">pacjentów dorosłych. Utrzymanie tego punktu spowoduje dodatkowe koszty po stronie Zamawiającego, a wyposażenie aparatu w taką funkcjonalność nie będzie raczej stosowane w codziennej praktyce. </w:t>
      </w:r>
    </w:p>
    <w:p w:rsidR="00C14B69" w:rsidRPr="003E559F" w:rsidRDefault="00C14B69" w:rsidP="00C14B69">
      <w:pPr>
        <w:spacing w:line="100" w:lineRule="atLeast"/>
        <w:jc w:val="both"/>
        <w:rPr>
          <w:b/>
          <w:bCs/>
          <w:color w:val="800000"/>
          <w:sz w:val="20"/>
          <w:u w:val="single"/>
        </w:rPr>
      </w:pPr>
      <w:r w:rsidRPr="003E559F">
        <w:rPr>
          <w:b/>
          <w:bCs/>
          <w:color w:val="800000"/>
          <w:sz w:val="20"/>
          <w:u w:val="single"/>
        </w:rPr>
        <w:t>Odpowiedź:</w:t>
      </w:r>
    </w:p>
    <w:p w:rsidR="00565A1C" w:rsidRPr="00C14B69" w:rsidRDefault="00565A1C" w:rsidP="00565A1C">
      <w:pPr>
        <w:jc w:val="both"/>
        <w:rPr>
          <w:b/>
          <w:bCs/>
          <w:color w:val="800000"/>
          <w:sz w:val="20"/>
        </w:rPr>
      </w:pPr>
      <w:r w:rsidRPr="00C14B69">
        <w:rPr>
          <w:b/>
          <w:bCs/>
          <w:color w:val="800000"/>
          <w:sz w:val="20"/>
        </w:rPr>
        <w:t>Tak.</w:t>
      </w:r>
    </w:p>
    <w:p w:rsidR="00C14B69" w:rsidRDefault="00C14B69" w:rsidP="00565A1C">
      <w:pPr>
        <w:jc w:val="both"/>
        <w:rPr>
          <w:b/>
          <w:bCs/>
          <w:sz w:val="20"/>
        </w:rPr>
      </w:pPr>
    </w:p>
    <w:p w:rsidR="00565A1C" w:rsidRDefault="00565A1C" w:rsidP="00565A1C">
      <w:pPr>
        <w:jc w:val="both"/>
        <w:rPr>
          <w:i/>
          <w:iCs/>
          <w:sz w:val="20"/>
        </w:rPr>
      </w:pPr>
      <w:r>
        <w:rPr>
          <w:b/>
          <w:bCs/>
          <w:sz w:val="20"/>
        </w:rPr>
        <w:t>Lp. 19</w:t>
      </w:r>
      <w:r>
        <w:rPr>
          <w:i/>
          <w:iCs/>
          <w:sz w:val="20"/>
        </w:rPr>
        <w:t xml:space="preserve"> Pochłaniacz dwutlenku węgla, wielokrotnego użytku, o budowie przeziernej i pojemności maksymalnej  do 1,4 l </w:t>
      </w:r>
    </w:p>
    <w:p w:rsidR="00C14B69" w:rsidRDefault="00565A1C" w:rsidP="00565A1C">
      <w:pPr>
        <w:jc w:val="both"/>
        <w:rPr>
          <w:b/>
          <w:bCs/>
          <w:sz w:val="20"/>
        </w:rPr>
      </w:pPr>
      <w:r>
        <w:rPr>
          <w:b/>
          <w:bCs/>
          <w:sz w:val="20"/>
        </w:rPr>
        <w:t xml:space="preserve">Czy Zamawiający dopuści aparat z pojemnikiem pochłaniacza o pojemności 1,5 litra? Różnica 0,1 litra nie ma żadnego znaczenia klinicznego. </w:t>
      </w:r>
    </w:p>
    <w:p w:rsidR="00C14B69" w:rsidRPr="003E559F" w:rsidRDefault="00C14B69" w:rsidP="00C14B69">
      <w:pPr>
        <w:spacing w:line="100" w:lineRule="atLeast"/>
        <w:jc w:val="both"/>
        <w:rPr>
          <w:b/>
          <w:bCs/>
          <w:color w:val="800000"/>
          <w:sz w:val="20"/>
          <w:u w:val="single"/>
        </w:rPr>
      </w:pPr>
      <w:r w:rsidRPr="003E559F">
        <w:rPr>
          <w:b/>
          <w:bCs/>
          <w:color w:val="800000"/>
          <w:sz w:val="20"/>
          <w:u w:val="single"/>
        </w:rPr>
        <w:t>Odpowiedź:</w:t>
      </w:r>
    </w:p>
    <w:p w:rsidR="00565A1C" w:rsidRPr="00C14B69" w:rsidRDefault="00565A1C" w:rsidP="00565A1C">
      <w:pPr>
        <w:jc w:val="both"/>
        <w:rPr>
          <w:b/>
          <w:bCs/>
          <w:color w:val="800000"/>
          <w:sz w:val="20"/>
        </w:rPr>
      </w:pPr>
      <w:r w:rsidRPr="00C14B69">
        <w:rPr>
          <w:b/>
          <w:bCs/>
          <w:color w:val="800000"/>
          <w:sz w:val="20"/>
        </w:rPr>
        <w:t>Tak.</w:t>
      </w:r>
    </w:p>
    <w:p w:rsidR="00E032DB" w:rsidRDefault="00E032DB" w:rsidP="00565A1C">
      <w:pPr>
        <w:jc w:val="both"/>
        <w:rPr>
          <w:b/>
          <w:bCs/>
          <w:sz w:val="20"/>
        </w:rPr>
      </w:pPr>
    </w:p>
    <w:p w:rsidR="00565A1C" w:rsidRDefault="00565A1C" w:rsidP="00565A1C">
      <w:pPr>
        <w:jc w:val="both"/>
        <w:rPr>
          <w:i/>
          <w:iCs/>
          <w:sz w:val="20"/>
        </w:rPr>
      </w:pPr>
      <w:r>
        <w:rPr>
          <w:b/>
          <w:bCs/>
          <w:sz w:val="20"/>
        </w:rPr>
        <w:t>Lp. 21</w:t>
      </w:r>
      <w:r>
        <w:rPr>
          <w:i/>
          <w:iCs/>
          <w:sz w:val="20"/>
        </w:rPr>
        <w:t xml:space="preserve"> Możliwość używania zamiennie pochłaniaczy wielorazowych i jednorazowych podczas znieczulenia bez rozszczelnienia układu</w:t>
      </w:r>
    </w:p>
    <w:p w:rsidR="00E032DB" w:rsidRDefault="00565A1C" w:rsidP="00565A1C">
      <w:pPr>
        <w:jc w:val="both"/>
        <w:rPr>
          <w:b/>
          <w:bCs/>
          <w:sz w:val="20"/>
        </w:rPr>
      </w:pPr>
      <w:r>
        <w:rPr>
          <w:b/>
          <w:bCs/>
          <w:sz w:val="20"/>
        </w:rPr>
        <w:t xml:space="preserve">Czy Zamawiający dopuści aparat, w którym można zamiennie używać pochłaniacze jednorazowe i nie powoduje to rozszczelnienia układu, natomiast zamiana pochłaniaczy wielorazowych może powodować krótkotrwałą nieszczelność w czasie ich wymiany? </w:t>
      </w:r>
    </w:p>
    <w:p w:rsidR="00E032DB" w:rsidRPr="003E559F" w:rsidRDefault="00E032DB" w:rsidP="00E032DB">
      <w:pPr>
        <w:spacing w:line="100" w:lineRule="atLeast"/>
        <w:jc w:val="both"/>
        <w:rPr>
          <w:b/>
          <w:bCs/>
          <w:color w:val="800000"/>
          <w:sz w:val="20"/>
          <w:u w:val="single"/>
        </w:rPr>
      </w:pPr>
      <w:r w:rsidRPr="003E559F">
        <w:rPr>
          <w:b/>
          <w:bCs/>
          <w:color w:val="800000"/>
          <w:sz w:val="20"/>
          <w:u w:val="single"/>
        </w:rPr>
        <w:t>Odpowiedź:</w:t>
      </w:r>
    </w:p>
    <w:p w:rsidR="00565A1C" w:rsidRPr="00E032DB" w:rsidRDefault="00565A1C" w:rsidP="00565A1C">
      <w:pPr>
        <w:jc w:val="both"/>
        <w:rPr>
          <w:b/>
          <w:bCs/>
          <w:color w:val="800000"/>
          <w:sz w:val="20"/>
        </w:rPr>
      </w:pPr>
      <w:r w:rsidRPr="00E032DB">
        <w:rPr>
          <w:b/>
          <w:bCs/>
          <w:color w:val="800000"/>
          <w:sz w:val="20"/>
        </w:rPr>
        <w:t>Nie.</w:t>
      </w:r>
    </w:p>
    <w:p w:rsidR="00E032DB" w:rsidRDefault="00E032DB" w:rsidP="00565A1C">
      <w:pPr>
        <w:jc w:val="both"/>
        <w:rPr>
          <w:b/>
          <w:bCs/>
          <w:sz w:val="20"/>
        </w:rPr>
      </w:pPr>
    </w:p>
    <w:p w:rsidR="00565A1C" w:rsidRDefault="00565A1C" w:rsidP="00565A1C">
      <w:pPr>
        <w:jc w:val="both"/>
        <w:rPr>
          <w:i/>
          <w:iCs/>
          <w:sz w:val="20"/>
        </w:rPr>
      </w:pPr>
      <w:r>
        <w:rPr>
          <w:b/>
          <w:bCs/>
          <w:sz w:val="20"/>
        </w:rPr>
        <w:t>Lp. 28</w:t>
      </w:r>
      <w:r>
        <w:rPr>
          <w:i/>
          <w:iCs/>
          <w:sz w:val="20"/>
        </w:rPr>
        <w:t xml:space="preserve"> Synchronizowana przerywana wentylacja wymuszona (SIMV) w trybie objętościowo – zmiennym</w:t>
      </w:r>
    </w:p>
    <w:p w:rsidR="00E032DB" w:rsidRDefault="00565A1C" w:rsidP="00565A1C">
      <w:pPr>
        <w:jc w:val="both"/>
        <w:rPr>
          <w:b/>
          <w:bCs/>
          <w:sz w:val="20"/>
        </w:rPr>
      </w:pPr>
      <w:r>
        <w:rPr>
          <w:b/>
          <w:bCs/>
          <w:sz w:val="20"/>
        </w:rPr>
        <w:t xml:space="preserve">Czy Zamawiający oczekuje, aby możliwe było także wspomaganie oddechów pacjenta, czyli dostępny tryb VC-SIMV/PS? </w:t>
      </w:r>
    </w:p>
    <w:p w:rsidR="00E032DB" w:rsidRPr="003E559F" w:rsidRDefault="00E032DB" w:rsidP="00E032DB">
      <w:pPr>
        <w:spacing w:line="100" w:lineRule="atLeast"/>
        <w:jc w:val="both"/>
        <w:rPr>
          <w:b/>
          <w:bCs/>
          <w:color w:val="800000"/>
          <w:sz w:val="20"/>
          <w:u w:val="single"/>
        </w:rPr>
      </w:pPr>
      <w:r w:rsidRPr="003E559F">
        <w:rPr>
          <w:b/>
          <w:bCs/>
          <w:color w:val="800000"/>
          <w:sz w:val="20"/>
          <w:u w:val="single"/>
        </w:rPr>
        <w:t>Odpowiedź:</w:t>
      </w:r>
    </w:p>
    <w:p w:rsidR="00565A1C" w:rsidRPr="00E032DB" w:rsidRDefault="00565A1C" w:rsidP="00565A1C">
      <w:pPr>
        <w:jc w:val="both"/>
        <w:rPr>
          <w:b/>
          <w:bCs/>
          <w:color w:val="800000"/>
          <w:sz w:val="20"/>
        </w:rPr>
      </w:pPr>
      <w:r w:rsidRPr="00E032DB">
        <w:rPr>
          <w:b/>
          <w:bCs/>
          <w:color w:val="800000"/>
          <w:sz w:val="20"/>
        </w:rPr>
        <w:t>Nie wymaga, ale dopuszcza</w:t>
      </w:r>
      <w:r w:rsidR="00E032DB" w:rsidRPr="00E032DB">
        <w:rPr>
          <w:b/>
          <w:bCs/>
          <w:color w:val="800000"/>
          <w:sz w:val="20"/>
        </w:rPr>
        <w:t xml:space="preserve"> proponowane rozwiązanie</w:t>
      </w:r>
      <w:r w:rsidRPr="00E032DB">
        <w:rPr>
          <w:b/>
          <w:bCs/>
          <w:color w:val="800000"/>
          <w:sz w:val="20"/>
        </w:rPr>
        <w:t>.</w:t>
      </w:r>
    </w:p>
    <w:p w:rsidR="00E032DB" w:rsidRDefault="00E032DB" w:rsidP="00565A1C">
      <w:pPr>
        <w:jc w:val="both"/>
        <w:rPr>
          <w:b/>
          <w:bCs/>
          <w:sz w:val="20"/>
        </w:rPr>
      </w:pPr>
    </w:p>
    <w:p w:rsidR="00565A1C" w:rsidRDefault="00565A1C" w:rsidP="00565A1C">
      <w:pPr>
        <w:jc w:val="both"/>
        <w:rPr>
          <w:i/>
          <w:iCs/>
          <w:sz w:val="20"/>
        </w:rPr>
      </w:pPr>
      <w:r>
        <w:rPr>
          <w:b/>
          <w:bCs/>
          <w:sz w:val="20"/>
        </w:rPr>
        <w:t>Lp. 29</w:t>
      </w:r>
      <w:r>
        <w:rPr>
          <w:i/>
          <w:iCs/>
          <w:sz w:val="20"/>
        </w:rPr>
        <w:t xml:space="preserve"> Synchronizowana przerywana wentylacja wymuszona (SIMV) w trybie ciśnieniowo – zmiennym</w:t>
      </w:r>
    </w:p>
    <w:p w:rsidR="00E032DB" w:rsidRDefault="00565A1C" w:rsidP="00565A1C">
      <w:pPr>
        <w:jc w:val="both"/>
        <w:rPr>
          <w:b/>
          <w:bCs/>
          <w:sz w:val="20"/>
        </w:rPr>
      </w:pPr>
      <w:r>
        <w:rPr>
          <w:b/>
          <w:bCs/>
          <w:sz w:val="20"/>
        </w:rPr>
        <w:t xml:space="preserve">Czy Zamawiający oczekuje, aby możliwe było także wspomaganie oddechów pacjenta, czyli dostępny tryb PC-SIMV/PS? </w:t>
      </w:r>
    </w:p>
    <w:p w:rsidR="00E032DB" w:rsidRPr="003E559F" w:rsidRDefault="00E032DB" w:rsidP="00E032DB">
      <w:pPr>
        <w:spacing w:line="100" w:lineRule="atLeast"/>
        <w:jc w:val="both"/>
        <w:rPr>
          <w:b/>
          <w:bCs/>
          <w:color w:val="800000"/>
          <w:sz w:val="20"/>
          <w:u w:val="single"/>
        </w:rPr>
      </w:pPr>
      <w:r w:rsidRPr="003E559F">
        <w:rPr>
          <w:b/>
          <w:bCs/>
          <w:color w:val="800000"/>
          <w:sz w:val="20"/>
          <w:u w:val="single"/>
        </w:rPr>
        <w:t>Odpowiedź:</w:t>
      </w:r>
    </w:p>
    <w:p w:rsidR="00565A1C" w:rsidRPr="00E032DB" w:rsidRDefault="00565A1C" w:rsidP="00565A1C">
      <w:pPr>
        <w:jc w:val="both"/>
        <w:rPr>
          <w:b/>
          <w:bCs/>
          <w:color w:val="800000"/>
          <w:sz w:val="20"/>
        </w:rPr>
      </w:pPr>
      <w:r w:rsidRPr="00E032DB">
        <w:rPr>
          <w:b/>
          <w:bCs/>
          <w:color w:val="800000"/>
          <w:sz w:val="20"/>
        </w:rPr>
        <w:t>Nie wymaga, ale dopuszcza</w:t>
      </w:r>
      <w:r w:rsidR="00E032DB" w:rsidRPr="00E032DB">
        <w:rPr>
          <w:b/>
          <w:bCs/>
          <w:color w:val="800000"/>
          <w:sz w:val="20"/>
        </w:rPr>
        <w:t xml:space="preserve"> proponowane rozwiązanie</w:t>
      </w:r>
      <w:r w:rsidRPr="00E032DB">
        <w:rPr>
          <w:b/>
          <w:bCs/>
          <w:color w:val="800000"/>
          <w:sz w:val="20"/>
        </w:rPr>
        <w:t>.</w:t>
      </w:r>
    </w:p>
    <w:p w:rsidR="00565A1C" w:rsidRDefault="00565A1C" w:rsidP="00565A1C">
      <w:pPr>
        <w:jc w:val="both"/>
        <w:rPr>
          <w:sz w:val="20"/>
        </w:rPr>
      </w:pPr>
    </w:p>
    <w:p w:rsidR="00565A1C" w:rsidRDefault="00565A1C" w:rsidP="00565A1C">
      <w:pPr>
        <w:jc w:val="both"/>
        <w:rPr>
          <w:i/>
          <w:iCs/>
          <w:sz w:val="20"/>
        </w:rPr>
      </w:pPr>
      <w:r>
        <w:rPr>
          <w:b/>
          <w:bCs/>
          <w:sz w:val="20"/>
        </w:rPr>
        <w:t>Lp. 30</w:t>
      </w:r>
      <w:r>
        <w:rPr>
          <w:i/>
          <w:iCs/>
          <w:sz w:val="20"/>
        </w:rPr>
        <w:t xml:space="preserve"> Tryb wentylacji wspomaganej ciśnieniem (tzw. </w:t>
      </w:r>
      <w:proofErr w:type="spellStart"/>
      <w:r>
        <w:rPr>
          <w:i/>
          <w:iCs/>
          <w:sz w:val="20"/>
        </w:rPr>
        <w:t>Pressure</w:t>
      </w:r>
      <w:proofErr w:type="spellEnd"/>
      <w:r>
        <w:rPr>
          <w:i/>
          <w:iCs/>
          <w:sz w:val="20"/>
        </w:rPr>
        <w:t xml:space="preserve"> </w:t>
      </w:r>
      <w:proofErr w:type="spellStart"/>
      <w:r>
        <w:rPr>
          <w:i/>
          <w:iCs/>
          <w:sz w:val="20"/>
        </w:rPr>
        <w:t>Support</w:t>
      </w:r>
      <w:proofErr w:type="spellEnd"/>
      <w:r>
        <w:rPr>
          <w:i/>
          <w:iCs/>
          <w:sz w:val="20"/>
        </w:rPr>
        <w:t>) z automatycznym włączeniem wentylacji zapasowej po wystąpieniu alarmu bezdechu respiratora. Czułość wyzwalania przepływowego min. 0,2-10 l/min.</w:t>
      </w:r>
    </w:p>
    <w:p w:rsidR="008D57CD" w:rsidRDefault="00565A1C" w:rsidP="00565A1C">
      <w:pPr>
        <w:suppressLineNumbers/>
        <w:jc w:val="both"/>
        <w:rPr>
          <w:b/>
          <w:bCs/>
          <w:sz w:val="20"/>
        </w:rPr>
      </w:pPr>
      <w:r>
        <w:rPr>
          <w:b/>
          <w:bCs/>
          <w:sz w:val="20"/>
        </w:rPr>
        <w:lastRenderedPageBreak/>
        <w:t xml:space="preserve">Czy Zamawiający dopuści aparat z większą regulacją czułości wyzwalacza przepływowego od 0,3 do 15 l/min? </w:t>
      </w:r>
    </w:p>
    <w:p w:rsidR="008D57CD" w:rsidRPr="003E559F" w:rsidRDefault="008D57CD" w:rsidP="008D57CD">
      <w:pPr>
        <w:spacing w:line="100" w:lineRule="atLeast"/>
        <w:jc w:val="both"/>
        <w:rPr>
          <w:b/>
          <w:bCs/>
          <w:color w:val="800000"/>
          <w:sz w:val="20"/>
          <w:u w:val="single"/>
        </w:rPr>
      </w:pPr>
      <w:r w:rsidRPr="003E559F">
        <w:rPr>
          <w:b/>
          <w:bCs/>
          <w:color w:val="800000"/>
          <w:sz w:val="20"/>
          <w:u w:val="single"/>
        </w:rPr>
        <w:t>Odpowiedź:</w:t>
      </w:r>
    </w:p>
    <w:p w:rsidR="00565A1C" w:rsidRPr="008D57CD" w:rsidRDefault="00565A1C" w:rsidP="00565A1C">
      <w:pPr>
        <w:suppressLineNumbers/>
        <w:jc w:val="both"/>
        <w:rPr>
          <w:b/>
          <w:bCs/>
          <w:color w:val="800000"/>
          <w:sz w:val="20"/>
        </w:rPr>
      </w:pPr>
      <w:r w:rsidRPr="008D57CD">
        <w:rPr>
          <w:b/>
          <w:bCs/>
          <w:color w:val="800000"/>
          <w:sz w:val="20"/>
        </w:rPr>
        <w:t>Tak, ale nie wymaga</w:t>
      </w:r>
      <w:r w:rsidR="008D57CD" w:rsidRPr="008D57CD">
        <w:rPr>
          <w:b/>
          <w:bCs/>
          <w:color w:val="800000"/>
          <w:sz w:val="20"/>
        </w:rPr>
        <w:t xml:space="preserve"> spełnienia proponowanego rozwiązania</w:t>
      </w:r>
      <w:r w:rsidRPr="008D57CD">
        <w:rPr>
          <w:b/>
          <w:bCs/>
          <w:color w:val="800000"/>
          <w:sz w:val="20"/>
        </w:rPr>
        <w:t>.</w:t>
      </w:r>
    </w:p>
    <w:p w:rsidR="008D57CD" w:rsidRDefault="008D57CD" w:rsidP="00565A1C">
      <w:pPr>
        <w:jc w:val="both"/>
        <w:rPr>
          <w:b/>
          <w:bCs/>
          <w:sz w:val="20"/>
        </w:rPr>
      </w:pPr>
    </w:p>
    <w:p w:rsidR="008D57CD" w:rsidRDefault="00565A1C" w:rsidP="00565A1C">
      <w:pPr>
        <w:jc w:val="both"/>
        <w:rPr>
          <w:b/>
          <w:bCs/>
          <w:sz w:val="20"/>
        </w:rPr>
      </w:pPr>
      <w:r>
        <w:rPr>
          <w:b/>
          <w:bCs/>
          <w:sz w:val="20"/>
        </w:rPr>
        <w:t xml:space="preserve">Czy Zamawiający dopuszcza także aparat z trybem wentylacji wspomaganej ciśnieniem (tzw. </w:t>
      </w:r>
      <w:proofErr w:type="spellStart"/>
      <w:r>
        <w:rPr>
          <w:b/>
          <w:bCs/>
          <w:sz w:val="20"/>
        </w:rPr>
        <w:t>Pressure</w:t>
      </w:r>
      <w:proofErr w:type="spellEnd"/>
      <w:r>
        <w:rPr>
          <w:b/>
          <w:bCs/>
          <w:sz w:val="20"/>
        </w:rPr>
        <w:t xml:space="preserve"> </w:t>
      </w:r>
      <w:proofErr w:type="spellStart"/>
      <w:r>
        <w:rPr>
          <w:b/>
          <w:bCs/>
          <w:sz w:val="20"/>
        </w:rPr>
        <w:t>Support</w:t>
      </w:r>
      <w:proofErr w:type="spellEnd"/>
      <w:r>
        <w:rPr>
          <w:b/>
          <w:bCs/>
          <w:sz w:val="20"/>
        </w:rPr>
        <w:t xml:space="preserve">) z automatycznym podaniem oddechu po wystąpieniu alarmu wentylacja bezdechu gdy pacjent nie realizuje ustawionej częstości minimalnej? </w:t>
      </w:r>
    </w:p>
    <w:p w:rsidR="008D57CD" w:rsidRPr="003E559F" w:rsidRDefault="008D57CD" w:rsidP="008D57CD">
      <w:pPr>
        <w:spacing w:line="100" w:lineRule="atLeast"/>
        <w:jc w:val="both"/>
        <w:rPr>
          <w:b/>
          <w:bCs/>
          <w:color w:val="800000"/>
          <w:sz w:val="20"/>
          <w:u w:val="single"/>
        </w:rPr>
      </w:pPr>
      <w:r w:rsidRPr="003E559F">
        <w:rPr>
          <w:b/>
          <w:bCs/>
          <w:color w:val="800000"/>
          <w:sz w:val="20"/>
          <w:u w:val="single"/>
        </w:rPr>
        <w:t>Odpowiedź:</w:t>
      </w:r>
    </w:p>
    <w:p w:rsidR="00565A1C" w:rsidRPr="008D57CD" w:rsidRDefault="00565A1C" w:rsidP="00565A1C">
      <w:pPr>
        <w:jc w:val="both"/>
        <w:rPr>
          <w:b/>
          <w:bCs/>
          <w:color w:val="800000"/>
          <w:sz w:val="20"/>
        </w:rPr>
      </w:pPr>
      <w:r w:rsidRPr="008D57CD">
        <w:rPr>
          <w:b/>
          <w:bCs/>
          <w:color w:val="800000"/>
          <w:sz w:val="20"/>
        </w:rPr>
        <w:t>Tak, ale nie wymaga</w:t>
      </w:r>
      <w:r w:rsidR="008D57CD" w:rsidRPr="008D57CD">
        <w:rPr>
          <w:b/>
          <w:bCs/>
          <w:color w:val="800000"/>
          <w:sz w:val="20"/>
        </w:rPr>
        <w:t xml:space="preserve"> spełnienia proponowanego rozwiązania</w:t>
      </w:r>
      <w:r w:rsidRPr="008D57CD">
        <w:rPr>
          <w:b/>
          <w:bCs/>
          <w:color w:val="800000"/>
          <w:sz w:val="20"/>
        </w:rPr>
        <w:t>.</w:t>
      </w:r>
    </w:p>
    <w:p w:rsidR="008D57CD" w:rsidRDefault="008D57CD" w:rsidP="00565A1C">
      <w:pPr>
        <w:jc w:val="both"/>
        <w:rPr>
          <w:b/>
          <w:bCs/>
          <w:sz w:val="20"/>
        </w:rPr>
      </w:pPr>
    </w:p>
    <w:p w:rsidR="00565A1C" w:rsidRDefault="00565A1C" w:rsidP="00565A1C">
      <w:pPr>
        <w:jc w:val="both"/>
        <w:rPr>
          <w:rFonts w:eastAsia="Calibri"/>
          <w:i/>
          <w:iCs/>
          <w:sz w:val="20"/>
        </w:rPr>
      </w:pPr>
      <w:r>
        <w:rPr>
          <w:b/>
          <w:bCs/>
          <w:sz w:val="20"/>
        </w:rPr>
        <w:t>Lp. 33</w:t>
      </w:r>
      <w:r>
        <w:rPr>
          <w:i/>
          <w:iCs/>
          <w:sz w:val="20"/>
        </w:rPr>
        <w:t xml:space="preserve"> </w:t>
      </w:r>
      <w:r>
        <w:rPr>
          <w:rFonts w:eastAsia="Calibri"/>
          <w:i/>
          <w:iCs/>
          <w:sz w:val="20"/>
        </w:rPr>
        <w:t>Aparat wyposażony w tryb pracy w krążeniu pozaustrojowym, zapewniający: wentylację ręczną w krążeniu pozaustrojowym z zawieszeniem alarmów objętości, bezdechu, częstości oddechów i CO</w:t>
      </w:r>
      <w:r>
        <w:rPr>
          <w:rFonts w:eastAsia="Calibri"/>
          <w:i/>
          <w:iCs/>
          <w:sz w:val="20"/>
          <w:vertAlign w:val="subscript"/>
        </w:rPr>
        <w:t>2</w:t>
      </w:r>
      <w:r>
        <w:rPr>
          <w:rFonts w:eastAsia="Calibri"/>
          <w:i/>
          <w:iCs/>
          <w:sz w:val="20"/>
        </w:rPr>
        <w:t xml:space="preserve"> informację na ekranie respiratora o włączonym trybie pracy w krążeniu pozaustrojowym</w:t>
      </w:r>
    </w:p>
    <w:p w:rsidR="008D57CD" w:rsidRDefault="00565A1C" w:rsidP="00565A1C">
      <w:pPr>
        <w:jc w:val="both"/>
        <w:rPr>
          <w:rFonts w:eastAsia="Calibri"/>
          <w:b/>
          <w:bCs/>
          <w:sz w:val="20"/>
        </w:rPr>
      </w:pPr>
      <w:r>
        <w:rPr>
          <w:rFonts w:eastAsia="Calibri"/>
          <w:b/>
          <w:bCs/>
          <w:sz w:val="20"/>
        </w:rPr>
        <w:t>Czy Zamawiający dopuści aparat wyposażony w tryb pracy w krążeniu pozaustrojowym, zapewniający: wentylację ręczną w krążeniu pozaustrojowym z zawieszeniem alarmów objętości, bezdechu i CO</w:t>
      </w:r>
      <w:r>
        <w:rPr>
          <w:rFonts w:eastAsia="Calibri"/>
          <w:b/>
          <w:bCs/>
          <w:sz w:val="20"/>
          <w:vertAlign w:val="subscript"/>
        </w:rPr>
        <w:t>2</w:t>
      </w:r>
      <w:r>
        <w:rPr>
          <w:rFonts w:eastAsia="Calibri"/>
          <w:b/>
          <w:bCs/>
          <w:sz w:val="20"/>
        </w:rPr>
        <w:t xml:space="preserve">, prezentujący informację na ekranie respiratora o włączonym trybie pracy w krążeniu pozaustrojowym. </w:t>
      </w:r>
    </w:p>
    <w:p w:rsidR="008D57CD" w:rsidRPr="003E559F" w:rsidRDefault="008D57CD" w:rsidP="008D57CD">
      <w:pPr>
        <w:spacing w:line="100" w:lineRule="atLeast"/>
        <w:jc w:val="both"/>
        <w:rPr>
          <w:b/>
          <w:bCs/>
          <w:color w:val="800000"/>
          <w:sz w:val="20"/>
          <w:u w:val="single"/>
        </w:rPr>
      </w:pPr>
      <w:r w:rsidRPr="003E559F">
        <w:rPr>
          <w:b/>
          <w:bCs/>
          <w:color w:val="800000"/>
          <w:sz w:val="20"/>
          <w:u w:val="single"/>
        </w:rPr>
        <w:t>Odpowiedź:</w:t>
      </w:r>
    </w:p>
    <w:p w:rsidR="00565A1C" w:rsidRPr="001A3A97" w:rsidRDefault="00565A1C" w:rsidP="00565A1C">
      <w:pPr>
        <w:jc w:val="both"/>
        <w:rPr>
          <w:rFonts w:eastAsia="Calibri"/>
          <w:b/>
          <w:bCs/>
          <w:color w:val="800000"/>
          <w:sz w:val="20"/>
        </w:rPr>
      </w:pPr>
      <w:r w:rsidRPr="001A3A97">
        <w:rPr>
          <w:rFonts w:eastAsia="Calibri"/>
          <w:b/>
          <w:bCs/>
          <w:color w:val="800000"/>
          <w:sz w:val="20"/>
        </w:rPr>
        <w:t>Tak, ale nie wymaga</w:t>
      </w:r>
      <w:r w:rsidR="008D57CD" w:rsidRPr="001A3A97">
        <w:rPr>
          <w:rFonts w:eastAsia="Calibri"/>
          <w:b/>
          <w:bCs/>
          <w:color w:val="800000"/>
          <w:sz w:val="20"/>
        </w:rPr>
        <w:t xml:space="preserve"> spełnienia proponowanego rozwiązania</w:t>
      </w:r>
      <w:r w:rsidRPr="001A3A97">
        <w:rPr>
          <w:rFonts w:eastAsia="Calibri"/>
          <w:b/>
          <w:bCs/>
          <w:color w:val="800000"/>
          <w:sz w:val="20"/>
        </w:rPr>
        <w:t>.</w:t>
      </w:r>
    </w:p>
    <w:p w:rsidR="001A3A97" w:rsidRDefault="001A3A97" w:rsidP="00565A1C">
      <w:pPr>
        <w:jc w:val="both"/>
        <w:rPr>
          <w:b/>
          <w:bCs/>
          <w:sz w:val="20"/>
        </w:rPr>
      </w:pPr>
    </w:p>
    <w:p w:rsidR="00565A1C" w:rsidRDefault="00565A1C" w:rsidP="00565A1C">
      <w:pPr>
        <w:jc w:val="both"/>
        <w:rPr>
          <w:i/>
          <w:iCs/>
          <w:sz w:val="20"/>
        </w:rPr>
      </w:pPr>
      <w:r>
        <w:rPr>
          <w:b/>
          <w:bCs/>
          <w:sz w:val="20"/>
        </w:rPr>
        <w:t>Lp. 34</w:t>
      </w:r>
      <w:r>
        <w:rPr>
          <w:i/>
          <w:iCs/>
          <w:sz w:val="20"/>
        </w:rPr>
        <w:t xml:space="preserve"> Pauza w przepływie gazów do 1 min. w trybie wentylacji ręcznej i mechanicznej.</w:t>
      </w:r>
    </w:p>
    <w:p w:rsidR="001A3A97" w:rsidRDefault="00565A1C" w:rsidP="00565A1C">
      <w:pPr>
        <w:jc w:val="both"/>
        <w:rPr>
          <w:b/>
          <w:bCs/>
          <w:sz w:val="20"/>
        </w:rPr>
      </w:pPr>
      <w:r>
        <w:rPr>
          <w:b/>
          <w:bCs/>
          <w:sz w:val="20"/>
        </w:rPr>
        <w:t xml:space="preserve">Czy Zamawiający dopuszcza także aparat z Pauzą w przepływie gazów, powyżej 1 minuty, czas trwania pauzy jest  regulowany przez personel? Rozwiązanie to jest zdecydowanie wygodniejsze dla użytkownika. </w:t>
      </w:r>
    </w:p>
    <w:p w:rsidR="0023433B" w:rsidRDefault="0023433B" w:rsidP="001A3A97">
      <w:pPr>
        <w:spacing w:line="100" w:lineRule="atLeast"/>
        <w:jc w:val="both"/>
        <w:rPr>
          <w:b/>
          <w:bCs/>
          <w:color w:val="800000"/>
          <w:sz w:val="20"/>
          <w:u w:val="single"/>
        </w:rPr>
      </w:pPr>
    </w:p>
    <w:p w:rsidR="001A3A97" w:rsidRPr="003E559F" w:rsidRDefault="001A3A97" w:rsidP="001A3A97">
      <w:pPr>
        <w:spacing w:line="100" w:lineRule="atLeast"/>
        <w:jc w:val="both"/>
        <w:rPr>
          <w:b/>
          <w:bCs/>
          <w:color w:val="800000"/>
          <w:sz w:val="20"/>
          <w:u w:val="single"/>
        </w:rPr>
      </w:pPr>
      <w:r w:rsidRPr="003E559F">
        <w:rPr>
          <w:b/>
          <w:bCs/>
          <w:color w:val="800000"/>
          <w:sz w:val="20"/>
          <w:u w:val="single"/>
        </w:rPr>
        <w:t>Odpowiedź:</w:t>
      </w:r>
    </w:p>
    <w:p w:rsidR="00565A1C" w:rsidRPr="0023433B" w:rsidRDefault="00565A1C" w:rsidP="00565A1C">
      <w:pPr>
        <w:jc w:val="both"/>
        <w:rPr>
          <w:b/>
          <w:bCs/>
          <w:color w:val="800000"/>
          <w:sz w:val="20"/>
        </w:rPr>
      </w:pPr>
      <w:r w:rsidRPr="0023433B">
        <w:rPr>
          <w:b/>
          <w:bCs/>
          <w:color w:val="800000"/>
          <w:sz w:val="20"/>
        </w:rPr>
        <w:t>Tak, ale nie wymaga</w:t>
      </w:r>
      <w:r w:rsidR="0023433B" w:rsidRPr="0023433B">
        <w:rPr>
          <w:b/>
          <w:bCs/>
          <w:color w:val="800000"/>
          <w:sz w:val="20"/>
        </w:rPr>
        <w:t xml:space="preserve"> spełnienia proponowanego rozwiązania</w:t>
      </w:r>
      <w:r w:rsidRPr="0023433B">
        <w:rPr>
          <w:b/>
          <w:bCs/>
          <w:color w:val="800000"/>
          <w:sz w:val="20"/>
        </w:rPr>
        <w:t>.</w:t>
      </w:r>
    </w:p>
    <w:p w:rsidR="001A3A97" w:rsidRPr="0023433B" w:rsidRDefault="001A3A97" w:rsidP="00565A1C">
      <w:pPr>
        <w:jc w:val="both"/>
        <w:rPr>
          <w:b/>
          <w:bCs/>
          <w:sz w:val="20"/>
        </w:rPr>
      </w:pPr>
    </w:p>
    <w:p w:rsidR="00565A1C" w:rsidRDefault="00565A1C" w:rsidP="00565A1C">
      <w:pPr>
        <w:jc w:val="both"/>
        <w:rPr>
          <w:i/>
          <w:iCs/>
          <w:sz w:val="20"/>
        </w:rPr>
      </w:pPr>
      <w:r>
        <w:rPr>
          <w:b/>
          <w:bCs/>
          <w:sz w:val="20"/>
        </w:rPr>
        <w:t>Lp. 35</w:t>
      </w:r>
      <w:r>
        <w:rPr>
          <w:i/>
          <w:iCs/>
          <w:sz w:val="20"/>
        </w:rPr>
        <w:t xml:space="preserve"> Automatyczna wielostopniowa rekrutacja pęcherzyków płucnych programowana i obrazowana na ekranie respiratora</w:t>
      </w:r>
    </w:p>
    <w:p w:rsidR="0023433B" w:rsidRDefault="00565A1C" w:rsidP="00565A1C">
      <w:pPr>
        <w:jc w:val="both"/>
        <w:rPr>
          <w:rFonts w:eastAsia="TimesNewRomanPSMT"/>
          <w:b/>
          <w:bCs/>
          <w:sz w:val="20"/>
        </w:rPr>
      </w:pPr>
      <w:r>
        <w:rPr>
          <w:rFonts w:eastAsia="TimesNewRomanPSMT"/>
          <w:b/>
          <w:bCs/>
          <w:sz w:val="20"/>
        </w:rPr>
        <w:t xml:space="preserve">Czy Zamawiający dopuści aparat bez zautomatyzowanego wielostopniowego manewru automatycznej cyklicznej rekrutacji pęcherzyków płucnych – wentylacja mechaniczna, jednak wyposażonego w funkcję tzw. linkowania PEEP i </w:t>
      </w:r>
      <w:proofErr w:type="spellStart"/>
      <w:r>
        <w:rPr>
          <w:rFonts w:eastAsia="TimesNewRomanPSMT"/>
          <w:b/>
          <w:bCs/>
          <w:sz w:val="20"/>
        </w:rPr>
        <w:t>Pinsp</w:t>
      </w:r>
      <w:proofErr w:type="spellEnd"/>
      <w:r>
        <w:rPr>
          <w:rFonts w:eastAsia="TimesNewRomanPSMT"/>
          <w:b/>
          <w:bCs/>
          <w:sz w:val="20"/>
        </w:rPr>
        <w:t xml:space="preserve">, co pozwala na ocenę przy jakich ciśnieniach podawana objętość oddechowa jest najkorzystniejsza? </w:t>
      </w:r>
    </w:p>
    <w:p w:rsidR="00565A1C" w:rsidRPr="0023433B" w:rsidRDefault="00565A1C" w:rsidP="00565A1C">
      <w:pPr>
        <w:jc w:val="both"/>
        <w:rPr>
          <w:rFonts w:eastAsia="TimesNewRomanPSMT"/>
          <w:b/>
          <w:bCs/>
          <w:color w:val="800000"/>
          <w:sz w:val="20"/>
        </w:rPr>
      </w:pPr>
      <w:r w:rsidRPr="0023433B">
        <w:rPr>
          <w:rFonts w:eastAsia="TimesNewRomanPSMT"/>
          <w:b/>
          <w:bCs/>
          <w:color w:val="800000"/>
          <w:sz w:val="20"/>
        </w:rPr>
        <w:t>Tak, ale nie wymaga</w:t>
      </w:r>
      <w:r w:rsidR="0023433B" w:rsidRPr="0023433B">
        <w:rPr>
          <w:rFonts w:eastAsia="TimesNewRomanPSMT"/>
          <w:b/>
          <w:bCs/>
          <w:color w:val="800000"/>
          <w:sz w:val="20"/>
        </w:rPr>
        <w:t xml:space="preserve"> spełnienia proponowanego rozwiązania</w:t>
      </w:r>
      <w:r w:rsidRPr="0023433B">
        <w:rPr>
          <w:rFonts w:eastAsia="TimesNewRomanPSMT"/>
          <w:b/>
          <w:bCs/>
          <w:color w:val="800000"/>
          <w:sz w:val="20"/>
        </w:rPr>
        <w:t>.</w:t>
      </w:r>
    </w:p>
    <w:p w:rsidR="009F392A" w:rsidRDefault="009F392A" w:rsidP="00565A1C">
      <w:pPr>
        <w:jc w:val="both"/>
        <w:rPr>
          <w:rFonts w:eastAsia="TimesNewRomanPSMT"/>
          <w:b/>
          <w:bCs/>
          <w:sz w:val="20"/>
        </w:rPr>
      </w:pPr>
    </w:p>
    <w:p w:rsidR="00565A1C" w:rsidRDefault="00565A1C" w:rsidP="00565A1C">
      <w:pPr>
        <w:jc w:val="both"/>
        <w:rPr>
          <w:i/>
          <w:iCs/>
          <w:sz w:val="20"/>
        </w:rPr>
      </w:pPr>
      <w:r>
        <w:rPr>
          <w:rFonts w:eastAsia="TimesNewRomanPSMT"/>
          <w:b/>
          <w:bCs/>
          <w:sz w:val="20"/>
        </w:rPr>
        <w:t>Lp. 37</w:t>
      </w:r>
      <w:r>
        <w:rPr>
          <w:rFonts w:eastAsia="TimesNewRomanPSMT"/>
          <w:i/>
          <w:iCs/>
          <w:sz w:val="20"/>
        </w:rPr>
        <w:t xml:space="preserve"> </w:t>
      </w:r>
      <w:r>
        <w:rPr>
          <w:i/>
          <w:iCs/>
          <w:sz w:val="20"/>
        </w:rPr>
        <w:t>Przełączanie mechaniczne przy pomocy dźwigni </w:t>
      </w:r>
    </w:p>
    <w:p w:rsidR="009F392A" w:rsidRDefault="00565A1C" w:rsidP="00E032DB">
      <w:pPr>
        <w:jc w:val="both"/>
        <w:rPr>
          <w:rFonts w:eastAsia="TimesNewRomanPSMT"/>
          <w:b/>
          <w:bCs/>
          <w:sz w:val="20"/>
        </w:rPr>
      </w:pPr>
      <w:r>
        <w:rPr>
          <w:rFonts w:eastAsia="TimesNewRomanPSMT"/>
          <w:b/>
          <w:bCs/>
          <w:sz w:val="20"/>
        </w:rPr>
        <w:lastRenderedPageBreak/>
        <w:t xml:space="preserve">Czy Zamawiający dopuści aparat, w którym przełączanie między trybami wentylacji </w:t>
      </w:r>
      <w:r>
        <w:rPr>
          <w:rFonts w:eastAsia="TimesNewRomanPSMT"/>
          <w:b/>
          <w:bCs/>
          <w:sz w:val="20"/>
        </w:rPr>
        <w:br/>
        <w:t xml:space="preserve">(z mechanicznej na ręczną i z ręcznej na mechaniczną) realizowane jest na zasadzie: wybierz tryb – potwierdź wybór? </w:t>
      </w:r>
    </w:p>
    <w:p w:rsidR="009F392A" w:rsidRPr="003E559F" w:rsidRDefault="009F392A" w:rsidP="009F392A">
      <w:pPr>
        <w:spacing w:line="100" w:lineRule="atLeast"/>
        <w:jc w:val="both"/>
        <w:rPr>
          <w:b/>
          <w:bCs/>
          <w:color w:val="800000"/>
          <w:sz w:val="20"/>
          <w:u w:val="single"/>
        </w:rPr>
      </w:pPr>
      <w:r w:rsidRPr="003E559F">
        <w:rPr>
          <w:b/>
          <w:bCs/>
          <w:color w:val="800000"/>
          <w:sz w:val="20"/>
          <w:u w:val="single"/>
        </w:rPr>
        <w:t>Odpowiedź:</w:t>
      </w:r>
    </w:p>
    <w:p w:rsidR="00E032DB" w:rsidRPr="009F392A" w:rsidRDefault="00565A1C" w:rsidP="00E032DB">
      <w:pPr>
        <w:jc w:val="both"/>
        <w:rPr>
          <w:rFonts w:eastAsia="TimesNewRomanPSMT"/>
          <w:b/>
          <w:bCs/>
          <w:color w:val="800000"/>
          <w:sz w:val="20"/>
        </w:rPr>
      </w:pPr>
      <w:r w:rsidRPr="009F392A">
        <w:rPr>
          <w:rFonts w:eastAsia="TimesNewRomanPSMT"/>
          <w:b/>
          <w:bCs/>
          <w:color w:val="800000"/>
          <w:sz w:val="20"/>
        </w:rPr>
        <w:t>Tak, ale nie wymaga</w:t>
      </w:r>
      <w:r w:rsidR="009F392A" w:rsidRPr="009F392A">
        <w:rPr>
          <w:rFonts w:eastAsia="TimesNewRomanPSMT"/>
          <w:b/>
          <w:bCs/>
          <w:color w:val="800000"/>
          <w:sz w:val="20"/>
        </w:rPr>
        <w:t xml:space="preserve"> spełnienia proponowanego rozwiązania</w:t>
      </w:r>
      <w:r w:rsidRPr="009F392A">
        <w:rPr>
          <w:rFonts w:eastAsia="TimesNewRomanPSMT"/>
          <w:b/>
          <w:bCs/>
          <w:color w:val="800000"/>
          <w:sz w:val="20"/>
        </w:rPr>
        <w:t>.</w:t>
      </w:r>
      <w:r w:rsidR="00E032DB" w:rsidRPr="009F392A">
        <w:rPr>
          <w:rFonts w:eastAsia="TimesNewRomanPSMT"/>
          <w:b/>
          <w:bCs/>
          <w:color w:val="800000"/>
          <w:sz w:val="20"/>
        </w:rPr>
        <w:t xml:space="preserve"> </w:t>
      </w:r>
    </w:p>
    <w:p w:rsidR="00E032DB" w:rsidRDefault="00E032DB" w:rsidP="00E032DB">
      <w:pPr>
        <w:jc w:val="both"/>
        <w:rPr>
          <w:rFonts w:eastAsia="TimesNewRomanPSMT"/>
          <w:b/>
          <w:bCs/>
          <w:color w:val="800000"/>
          <w:sz w:val="20"/>
          <w:u w:val="single"/>
        </w:rPr>
      </w:pPr>
    </w:p>
    <w:p w:rsidR="00565A1C" w:rsidRDefault="00565A1C" w:rsidP="00E032DB">
      <w:pPr>
        <w:jc w:val="both"/>
        <w:rPr>
          <w:i/>
          <w:iCs/>
          <w:sz w:val="20"/>
        </w:rPr>
      </w:pPr>
      <w:r>
        <w:rPr>
          <w:rFonts w:eastAsia="TimesNewRomanPSMT"/>
          <w:b/>
          <w:bCs/>
          <w:sz w:val="20"/>
        </w:rPr>
        <w:t>Lp. 41</w:t>
      </w:r>
      <w:r>
        <w:rPr>
          <w:rFonts w:eastAsia="TimesNewRomanPSMT"/>
          <w:i/>
          <w:iCs/>
          <w:sz w:val="20"/>
        </w:rPr>
        <w:t xml:space="preserve"> </w:t>
      </w:r>
      <w:r>
        <w:rPr>
          <w:i/>
          <w:iCs/>
          <w:sz w:val="20"/>
        </w:rPr>
        <w:t>Zakres objętości oddechowej w trybie wentylacji ciśnieniowo-zmiennej lub objętościowo zmiennej: minimum 5 ÷ 1500 ml.</w:t>
      </w:r>
    </w:p>
    <w:p w:rsidR="009F392A" w:rsidRDefault="00565A1C" w:rsidP="00565A1C">
      <w:pPr>
        <w:jc w:val="both"/>
        <w:rPr>
          <w:b/>
          <w:bCs/>
          <w:sz w:val="20"/>
        </w:rPr>
      </w:pPr>
      <w:r>
        <w:rPr>
          <w:b/>
          <w:bCs/>
          <w:sz w:val="20"/>
        </w:rPr>
        <w:t xml:space="preserve">Czy Zamawiający dopuści aparat z regulacją objętości oddechowej od 10 ml w trybie objętościowym? Pragniemy zauważyć, że w trybie ciśnieniowym objętość oddechowa nie jest parametrem regulowanym. </w:t>
      </w:r>
    </w:p>
    <w:p w:rsidR="009F392A" w:rsidRPr="003E559F" w:rsidRDefault="009F392A" w:rsidP="009F392A">
      <w:pPr>
        <w:spacing w:line="100" w:lineRule="atLeast"/>
        <w:jc w:val="both"/>
        <w:rPr>
          <w:b/>
          <w:bCs/>
          <w:color w:val="800000"/>
          <w:sz w:val="20"/>
          <w:u w:val="single"/>
        </w:rPr>
      </w:pPr>
      <w:r w:rsidRPr="003E559F">
        <w:rPr>
          <w:b/>
          <w:bCs/>
          <w:color w:val="800000"/>
          <w:sz w:val="20"/>
          <w:u w:val="single"/>
        </w:rPr>
        <w:t>Odpowiedź:</w:t>
      </w:r>
    </w:p>
    <w:p w:rsidR="00565A1C" w:rsidRPr="009F392A" w:rsidRDefault="00565A1C" w:rsidP="00565A1C">
      <w:pPr>
        <w:jc w:val="both"/>
        <w:rPr>
          <w:b/>
          <w:bCs/>
          <w:color w:val="800000"/>
          <w:sz w:val="20"/>
        </w:rPr>
      </w:pPr>
      <w:r w:rsidRPr="009F392A">
        <w:rPr>
          <w:b/>
          <w:bCs/>
          <w:color w:val="800000"/>
          <w:sz w:val="20"/>
        </w:rPr>
        <w:t>Nie.</w:t>
      </w:r>
    </w:p>
    <w:p w:rsidR="00565A1C" w:rsidRDefault="00565A1C" w:rsidP="00565A1C">
      <w:pPr>
        <w:jc w:val="both"/>
        <w:rPr>
          <w:sz w:val="20"/>
        </w:rPr>
      </w:pPr>
    </w:p>
    <w:p w:rsidR="00565A1C" w:rsidRDefault="00565A1C" w:rsidP="00565A1C">
      <w:pPr>
        <w:jc w:val="both"/>
        <w:rPr>
          <w:rFonts w:eastAsia="TimesNewRomanPSMT"/>
          <w:i/>
          <w:iCs/>
          <w:sz w:val="20"/>
        </w:rPr>
      </w:pPr>
      <w:r>
        <w:rPr>
          <w:rFonts w:eastAsia="TimesNewRomanPSMT"/>
          <w:b/>
          <w:bCs/>
          <w:sz w:val="20"/>
        </w:rPr>
        <w:t xml:space="preserve">Lp. 44 </w:t>
      </w:r>
      <w:r>
        <w:rPr>
          <w:rFonts w:eastAsia="TimesNewRomanPSMT"/>
          <w:i/>
          <w:iCs/>
          <w:sz w:val="20"/>
        </w:rPr>
        <w:t>Alarm niskiej objętości minutowej (MV)  i  objętości oddechowej (TV)</w:t>
      </w:r>
    </w:p>
    <w:p w:rsidR="009F392A" w:rsidRDefault="00565A1C" w:rsidP="00565A1C">
      <w:pPr>
        <w:jc w:val="both"/>
        <w:rPr>
          <w:b/>
          <w:bCs/>
          <w:sz w:val="20"/>
        </w:rPr>
      </w:pPr>
      <w:r>
        <w:rPr>
          <w:b/>
          <w:bCs/>
          <w:sz w:val="20"/>
        </w:rPr>
        <w:t xml:space="preserve">Czy Zamawiający dopuści aparat z alarmem MV z regulowaną górną i dolną granicą alarmową bez tożsamego alarmu TV? </w:t>
      </w:r>
    </w:p>
    <w:p w:rsidR="009F392A" w:rsidRPr="003E559F" w:rsidRDefault="009F392A" w:rsidP="009F392A">
      <w:pPr>
        <w:spacing w:line="100" w:lineRule="atLeast"/>
        <w:jc w:val="both"/>
        <w:rPr>
          <w:b/>
          <w:bCs/>
          <w:color w:val="800000"/>
          <w:sz w:val="20"/>
          <w:u w:val="single"/>
        </w:rPr>
      </w:pPr>
      <w:r w:rsidRPr="003E559F">
        <w:rPr>
          <w:b/>
          <w:bCs/>
          <w:color w:val="800000"/>
          <w:sz w:val="20"/>
          <w:u w:val="single"/>
        </w:rPr>
        <w:t>Odpowiedź:</w:t>
      </w:r>
    </w:p>
    <w:p w:rsidR="00565A1C" w:rsidRPr="009F392A" w:rsidRDefault="00565A1C" w:rsidP="00565A1C">
      <w:pPr>
        <w:jc w:val="both"/>
        <w:rPr>
          <w:b/>
          <w:bCs/>
          <w:color w:val="800000"/>
          <w:sz w:val="20"/>
        </w:rPr>
      </w:pPr>
      <w:r w:rsidRPr="009F392A">
        <w:rPr>
          <w:b/>
          <w:bCs/>
          <w:color w:val="800000"/>
          <w:sz w:val="20"/>
        </w:rPr>
        <w:t>Tak, ale nie wymaga</w:t>
      </w:r>
      <w:r w:rsidR="009F392A">
        <w:rPr>
          <w:b/>
          <w:bCs/>
          <w:color w:val="800000"/>
          <w:sz w:val="20"/>
        </w:rPr>
        <w:t xml:space="preserve"> spełnienia proponowanego rozwiązania</w:t>
      </w:r>
      <w:r w:rsidRPr="009F392A">
        <w:rPr>
          <w:b/>
          <w:bCs/>
          <w:color w:val="800000"/>
          <w:sz w:val="20"/>
        </w:rPr>
        <w:t>.</w:t>
      </w:r>
    </w:p>
    <w:p w:rsidR="009F392A" w:rsidRDefault="009F392A" w:rsidP="00565A1C">
      <w:pPr>
        <w:rPr>
          <w:b/>
          <w:bCs/>
          <w:sz w:val="20"/>
        </w:rPr>
      </w:pPr>
    </w:p>
    <w:p w:rsidR="00565A1C" w:rsidRDefault="00565A1C" w:rsidP="00565A1C">
      <w:pPr>
        <w:rPr>
          <w:rFonts w:eastAsia="TimesNewRomanPSMT"/>
          <w:i/>
          <w:iCs/>
          <w:sz w:val="20"/>
        </w:rPr>
      </w:pPr>
      <w:r>
        <w:rPr>
          <w:b/>
          <w:bCs/>
          <w:sz w:val="20"/>
        </w:rPr>
        <w:t xml:space="preserve">Lp. 44 </w:t>
      </w:r>
      <w:r>
        <w:rPr>
          <w:rFonts w:eastAsia="TimesNewRomanPSMT"/>
          <w:i/>
          <w:iCs/>
          <w:sz w:val="20"/>
        </w:rPr>
        <w:t>Alarmy TV z regulowanymi progami górnym i dolnym</w:t>
      </w:r>
    </w:p>
    <w:p w:rsidR="00A048DD" w:rsidRDefault="00565A1C" w:rsidP="00565A1C">
      <w:pPr>
        <w:jc w:val="both"/>
        <w:rPr>
          <w:b/>
          <w:bCs/>
          <w:sz w:val="20"/>
        </w:rPr>
      </w:pPr>
      <w:r>
        <w:rPr>
          <w:b/>
          <w:bCs/>
          <w:sz w:val="20"/>
        </w:rPr>
        <w:t xml:space="preserve">Czy Zamawiający dopuści aparat bez alarmu TV z obecnym tożsamym alarmem MV z regulowanymi granicami alarmowymi górną i dolną? </w:t>
      </w:r>
    </w:p>
    <w:p w:rsidR="00A048DD" w:rsidRPr="003E559F" w:rsidRDefault="00A048DD" w:rsidP="00A048DD">
      <w:pPr>
        <w:spacing w:line="100" w:lineRule="atLeast"/>
        <w:jc w:val="both"/>
        <w:rPr>
          <w:b/>
          <w:bCs/>
          <w:color w:val="800000"/>
          <w:sz w:val="20"/>
          <w:u w:val="single"/>
        </w:rPr>
      </w:pPr>
      <w:r w:rsidRPr="003E559F">
        <w:rPr>
          <w:b/>
          <w:bCs/>
          <w:color w:val="800000"/>
          <w:sz w:val="20"/>
          <w:u w:val="single"/>
        </w:rPr>
        <w:t>Odpowiedź:</w:t>
      </w:r>
    </w:p>
    <w:p w:rsidR="00565A1C" w:rsidRPr="00A048DD" w:rsidRDefault="00565A1C" w:rsidP="00565A1C">
      <w:pPr>
        <w:jc w:val="both"/>
        <w:rPr>
          <w:b/>
          <w:bCs/>
          <w:color w:val="800000"/>
          <w:sz w:val="20"/>
        </w:rPr>
      </w:pPr>
      <w:r w:rsidRPr="00A048DD">
        <w:rPr>
          <w:b/>
          <w:bCs/>
          <w:color w:val="800000"/>
          <w:sz w:val="20"/>
        </w:rPr>
        <w:t>Tak, ale nie wymaga</w:t>
      </w:r>
      <w:r w:rsidR="00A048DD" w:rsidRPr="00A048DD">
        <w:rPr>
          <w:b/>
          <w:bCs/>
          <w:color w:val="800000"/>
          <w:sz w:val="20"/>
        </w:rPr>
        <w:t xml:space="preserve"> spełnienia proponowanego rozwiązania</w:t>
      </w:r>
      <w:r w:rsidRPr="00A048DD">
        <w:rPr>
          <w:b/>
          <w:bCs/>
          <w:color w:val="800000"/>
          <w:sz w:val="20"/>
        </w:rPr>
        <w:t>.</w:t>
      </w:r>
    </w:p>
    <w:p w:rsidR="00565A1C" w:rsidRDefault="00565A1C" w:rsidP="00565A1C">
      <w:pPr>
        <w:jc w:val="both"/>
        <w:rPr>
          <w:sz w:val="20"/>
        </w:rPr>
      </w:pPr>
    </w:p>
    <w:p w:rsidR="00565A1C" w:rsidRDefault="00565A1C" w:rsidP="00565A1C">
      <w:pPr>
        <w:jc w:val="both"/>
        <w:rPr>
          <w:i/>
          <w:iCs/>
          <w:sz w:val="20"/>
        </w:rPr>
      </w:pPr>
      <w:r>
        <w:rPr>
          <w:b/>
          <w:bCs/>
          <w:sz w:val="20"/>
        </w:rPr>
        <w:t>Lp. 49</w:t>
      </w:r>
      <w:r>
        <w:rPr>
          <w:i/>
          <w:iCs/>
          <w:sz w:val="20"/>
        </w:rPr>
        <w:t xml:space="preserve"> Ekran główny respiratora niewbudowany w korpus aparatu, dający możliwość ustawienia</w:t>
      </w:r>
      <w:r>
        <w:rPr>
          <w:sz w:val="20"/>
        </w:rPr>
        <w:t xml:space="preserve"> </w:t>
      </w:r>
      <w:r>
        <w:rPr>
          <w:i/>
          <w:iCs/>
          <w:sz w:val="20"/>
        </w:rPr>
        <w:t>pozycji.</w:t>
      </w:r>
    </w:p>
    <w:p w:rsidR="00D27B29" w:rsidRDefault="00565A1C" w:rsidP="00565A1C">
      <w:pPr>
        <w:jc w:val="both"/>
        <w:rPr>
          <w:b/>
          <w:bCs/>
          <w:sz w:val="20"/>
        </w:rPr>
      </w:pPr>
      <w:r>
        <w:rPr>
          <w:b/>
          <w:bCs/>
          <w:sz w:val="20"/>
        </w:rPr>
        <w:t xml:space="preserve">Czy Zamawiający dopuści aparat z ekranem respiratora wbudowanym w korpus urządzenia?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Nie.</w:t>
      </w:r>
    </w:p>
    <w:p w:rsidR="00565A1C" w:rsidRDefault="00565A1C" w:rsidP="00565A1C">
      <w:pPr>
        <w:jc w:val="both"/>
        <w:rPr>
          <w:sz w:val="20"/>
        </w:rPr>
      </w:pPr>
    </w:p>
    <w:p w:rsidR="00565A1C" w:rsidRDefault="00565A1C" w:rsidP="00565A1C">
      <w:pPr>
        <w:jc w:val="both"/>
        <w:rPr>
          <w:i/>
          <w:iCs/>
          <w:sz w:val="20"/>
        </w:rPr>
      </w:pPr>
      <w:r>
        <w:rPr>
          <w:b/>
          <w:bCs/>
          <w:sz w:val="20"/>
        </w:rPr>
        <w:t>Lp. 50</w:t>
      </w:r>
      <w:r>
        <w:rPr>
          <w:i/>
          <w:iCs/>
          <w:sz w:val="20"/>
        </w:rPr>
        <w:t xml:space="preserve"> Możliwość konfigurowania i zapamiętania minimum 4-ech niezależnych stron ekranu respiratora.</w:t>
      </w:r>
    </w:p>
    <w:p w:rsidR="00D27B29" w:rsidRDefault="00565A1C" w:rsidP="00565A1C">
      <w:pPr>
        <w:jc w:val="both"/>
        <w:rPr>
          <w:b/>
          <w:bCs/>
          <w:sz w:val="20"/>
        </w:rPr>
      </w:pPr>
      <w:r>
        <w:rPr>
          <w:b/>
          <w:bCs/>
          <w:sz w:val="20"/>
        </w:rPr>
        <w:t xml:space="preserve">Czy Zamawiający dopuści aparat z możliwością pełnej konfiguracji przez użytkownika </w:t>
      </w:r>
      <w:r>
        <w:rPr>
          <w:b/>
          <w:bCs/>
          <w:sz w:val="20"/>
        </w:rPr>
        <w:br/>
        <w:t>i zapamiętania 3-ech stron ekranu respiratora?</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lastRenderedPageBreak/>
        <w:t>Odpowiedź:</w:t>
      </w:r>
    </w:p>
    <w:p w:rsidR="00565A1C" w:rsidRPr="00D27B29" w:rsidRDefault="00565A1C" w:rsidP="00565A1C">
      <w:pPr>
        <w:jc w:val="both"/>
        <w:rPr>
          <w:b/>
          <w:bCs/>
          <w:color w:val="800000"/>
          <w:sz w:val="20"/>
        </w:rPr>
      </w:pPr>
      <w:r w:rsidRPr="00D27B29">
        <w:rPr>
          <w:b/>
          <w:bCs/>
          <w:color w:val="800000"/>
          <w:sz w:val="20"/>
        </w:rPr>
        <w:t>Tak, ale nie wymaga</w:t>
      </w:r>
      <w:r w:rsidR="00D27B29" w:rsidRPr="00D27B29">
        <w:rPr>
          <w:b/>
          <w:bCs/>
          <w:color w:val="800000"/>
          <w:sz w:val="20"/>
        </w:rPr>
        <w:t xml:space="preserve"> spełnienia proponowanego rozwiązania</w:t>
      </w:r>
      <w:r w:rsidRPr="00D27B29">
        <w:rPr>
          <w:b/>
          <w:bCs/>
          <w:color w:val="800000"/>
          <w:sz w:val="20"/>
        </w:rPr>
        <w:t>.</w:t>
      </w:r>
    </w:p>
    <w:p w:rsidR="00D27B29" w:rsidRDefault="00D27B29" w:rsidP="00565A1C">
      <w:pPr>
        <w:jc w:val="both"/>
        <w:rPr>
          <w:b/>
          <w:bCs/>
          <w:sz w:val="20"/>
        </w:rPr>
      </w:pPr>
    </w:p>
    <w:p w:rsidR="00565A1C" w:rsidRDefault="00565A1C" w:rsidP="00565A1C">
      <w:pPr>
        <w:jc w:val="both"/>
        <w:rPr>
          <w:i/>
          <w:iCs/>
          <w:sz w:val="20"/>
        </w:rPr>
      </w:pPr>
      <w:r>
        <w:rPr>
          <w:b/>
          <w:bCs/>
          <w:sz w:val="20"/>
        </w:rPr>
        <w:t>Lp. 56</w:t>
      </w:r>
      <w:r>
        <w:rPr>
          <w:i/>
          <w:iCs/>
          <w:sz w:val="20"/>
        </w:rPr>
        <w:t xml:space="preserve"> Możliwość zapisania minimum jednej pętli spirometrycznej i jednej pętli wzorcowej</w:t>
      </w:r>
    </w:p>
    <w:p w:rsidR="00D27B29" w:rsidRDefault="00565A1C" w:rsidP="00565A1C">
      <w:pPr>
        <w:jc w:val="both"/>
        <w:rPr>
          <w:b/>
          <w:bCs/>
          <w:sz w:val="20"/>
        </w:rPr>
      </w:pPr>
      <w:r>
        <w:rPr>
          <w:b/>
          <w:bCs/>
          <w:sz w:val="20"/>
        </w:rPr>
        <w:t xml:space="preserve">Czy Zamawiający dopuści aparat z możliwością zapisania pętli referencyjnej (wzorcowej) </w:t>
      </w:r>
      <w:r>
        <w:rPr>
          <w:b/>
          <w:bCs/>
          <w:sz w:val="20"/>
        </w:rPr>
        <w:br/>
        <w:t xml:space="preserve">i prezentacji na ekranie kolejnych pętli spirometrycznych?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Tak, ale nie wymaga</w:t>
      </w:r>
      <w:r w:rsidR="00D27B29" w:rsidRPr="00D27B29">
        <w:rPr>
          <w:b/>
          <w:bCs/>
          <w:color w:val="800000"/>
          <w:sz w:val="20"/>
        </w:rPr>
        <w:t xml:space="preserve"> spełnienia proponowanego rozwiązania</w:t>
      </w:r>
      <w:r w:rsidRPr="00D27B29">
        <w:rPr>
          <w:b/>
          <w:bCs/>
          <w:color w:val="800000"/>
          <w:sz w:val="20"/>
        </w:rPr>
        <w:t>.</w:t>
      </w:r>
    </w:p>
    <w:p w:rsidR="00D27B29" w:rsidRDefault="00D27B29" w:rsidP="00565A1C">
      <w:pPr>
        <w:jc w:val="both"/>
        <w:rPr>
          <w:b/>
          <w:bCs/>
          <w:sz w:val="20"/>
        </w:rPr>
      </w:pPr>
    </w:p>
    <w:p w:rsidR="00565A1C" w:rsidRDefault="00565A1C" w:rsidP="00565A1C">
      <w:pPr>
        <w:jc w:val="both"/>
        <w:rPr>
          <w:i/>
          <w:iCs/>
          <w:sz w:val="20"/>
        </w:rPr>
      </w:pPr>
      <w:r>
        <w:rPr>
          <w:b/>
          <w:bCs/>
          <w:sz w:val="20"/>
        </w:rPr>
        <w:t>Lp. 58</w:t>
      </w:r>
      <w:r>
        <w:rPr>
          <w:i/>
          <w:iCs/>
          <w:sz w:val="20"/>
        </w:rPr>
        <w:t xml:space="preserve"> Automatyczna kalkulacja parametrów wentylacji po wprowadzeniu masy pacjenta.</w:t>
      </w:r>
    </w:p>
    <w:p w:rsidR="00D27B29" w:rsidRDefault="00565A1C" w:rsidP="00565A1C">
      <w:pPr>
        <w:jc w:val="both"/>
        <w:rPr>
          <w:b/>
          <w:bCs/>
          <w:sz w:val="20"/>
        </w:rPr>
      </w:pPr>
      <w:r>
        <w:rPr>
          <w:b/>
          <w:bCs/>
          <w:sz w:val="20"/>
        </w:rPr>
        <w:t xml:space="preserve">Czy Zamawiający dopuści aparat z automatyczną kalkulacją parametrów wentylacji po wprowadzeniu wzrostu pacjenta? Pojemność płuc nie zależy od wagi. Generalnie pacjent przy wzroście np. 170 cm. będzie mieć taką samą pojemność płuc bez względu na to czy waży 65 czy 120 kg.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Tak, ale nie wymaga</w:t>
      </w:r>
      <w:r w:rsidR="00D27B29" w:rsidRPr="00D27B29">
        <w:rPr>
          <w:b/>
          <w:bCs/>
          <w:color w:val="800000"/>
          <w:sz w:val="20"/>
        </w:rPr>
        <w:t xml:space="preserve"> spełnienia proponowanego rozwiązania</w:t>
      </w:r>
      <w:r w:rsidRPr="00D27B29">
        <w:rPr>
          <w:b/>
          <w:bCs/>
          <w:color w:val="800000"/>
          <w:sz w:val="20"/>
        </w:rPr>
        <w:t>.</w:t>
      </w:r>
    </w:p>
    <w:p w:rsidR="00D27B29" w:rsidRDefault="00D27B29" w:rsidP="00565A1C">
      <w:pPr>
        <w:jc w:val="both"/>
        <w:rPr>
          <w:b/>
          <w:bCs/>
          <w:sz w:val="20"/>
        </w:rPr>
      </w:pPr>
    </w:p>
    <w:p w:rsidR="00565A1C" w:rsidRDefault="00565A1C" w:rsidP="00565A1C">
      <w:pPr>
        <w:jc w:val="both"/>
        <w:rPr>
          <w:i/>
          <w:iCs/>
          <w:sz w:val="20"/>
        </w:rPr>
      </w:pPr>
      <w:r>
        <w:rPr>
          <w:b/>
          <w:bCs/>
          <w:sz w:val="20"/>
        </w:rPr>
        <w:t>Lp. 59</w:t>
      </w:r>
      <w:r>
        <w:rPr>
          <w:i/>
          <w:iCs/>
          <w:sz w:val="20"/>
        </w:rPr>
        <w:t xml:space="preserve"> Moduł pomiarów gazowych wyjmowany z aparatu. Możliwość zastosowania w monitorze. </w:t>
      </w:r>
    </w:p>
    <w:p w:rsidR="00D27B29" w:rsidRDefault="00565A1C" w:rsidP="00565A1C">
      <w:pPr>
        <w:jc w:val="both"/>
        <w:rPr>
          <w:b/>
          <w:bCs/>
          <w:sz w:val="20"/>
          <w:u w:val="single"/>
        </w:rPr>
      </w:pPr>
      <w:r>
        <w:rPr>
          <w:b/>
          <w:bCs/>
          <w:sz w:val="20"/>
        </w:rPr>
        <w:t>Czy Zamawiający dopuści aparat z wyjmowanym modułem pomiarów gazowych lecz bez możliwości zastosowania go w monitorze?</w:t>
      </w:r>
      <w:r>
        <w:rPr>
          <w:b/>
          <w:bCs/>
          <w:sz w:val="20"/>
          <w:u w:val="single"/>
        </w:rPr>
        <w:t xml:space="preserve">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Nie.</w:t>
      </w:r>
    </w:p>
    <w:p w:rsidR="00D27B29" w:rsidRDefault="00D27B29" w:rsidP="00565A1C">
      <w:pPr>
        <w:jc w:val="both"/>
        <w:rPr>
          <w:b/>
          <w:bCs/>
          <w:sz w:val="20"/>
        </w:rPr>
      </w:pPr>
    </w:p>
    <w:p w:rsidR="00565A1C" w:rsidRDefault="00565A1C" w:rsidP="00565A1C">
      <w:pPr>
        <w:jc w:val="both"/>
        <w:rPr>
          <w:i/>
          <w:iCs/>
          <w:sz w:val="20"/>
        </w:rPr>
      </w:pPr>
      <w:r>
        <w:rPr>
          <w:b/>
          <w:bCs/>
          <w:sz w:val="20"/>
        </w:rPr>
        <w:t>Lp. 60</w:t>
      </w:r>
      <w:r>
        <w:rPr>
          <w:i/>
          <w:iCs/>
          <w:sz w:val="20"/>
        </w:rPr>
        <w:t xml:space="preserve"> Uchwyt dla minimum 2-ch parowników. Na wyposażeniu parownik do </w:t>
      </w:r>
      <w:proofErr w:type="spellStart"/>
      <w:r>
        <w:rPr>
          <w:i/>
          <w:iCs/>
          <w:sz w:val="20"/>
        </w:rPr>
        <w:t>sevofluranu</w:t>
      </w:r>
      <w:proofErr w:type="spellEnd"/>
    </w:p>
    <w:p w:rsidR="00D27B29" w:rsidRDefault="00565A1C" w:rsidP="00565A1C">
      <w:pPr>
        <w:jc w:val="both"/>
        <w:rPr>
          <w:b/>
          <w:bCs/>
          <w:sz w:val="20"/>
        </w:rPr>
      </w:pPr>
      <w:r>
        <w:rPr>
          <w:b/>
          <w:bCs/>
          <w:sz w:val="20"/>
        </w:rPr>
        <w:t xml:space="preserve">Czy Zamawiający dopuści aparat z uchwytem na jeden parownik?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Nie.</w:t>
      </w:r>
    </w:p>
    <w:p w:rsidR="00565A1C" w:rsidRDefault="00565A1C" w:rsidP="00565A1C">
      <w:pPr>
        <w:jc w:val="both"/>
        <w:rPr>
          <w:sz w:val="20"/>
        </w:rPr>
      </w:pPr>
    </w:p>
    <w:p w:rsidR="00565A1C" w:rsidRDefault="00565A1C" w:rsidP="00565A1C">
      <w:pPr>
        <w:jc w:val="both"/>
        <w:rPr>
          <w:i/>
          <w:iCs/>
          <w:sz w:val="20"/>
        </w:rPr>
      </w:pPr>
      <w:r>
        <w:rPr>
          <w:b/>
          <w:bCs/>
          <w:sz w:val="20"/>
        </w:rPr>
        <w:t>Lp. 61</w:t>
      </w:r>
      <w:r>
        <w:rPr>
          <w:i/>
          <w:iCs/>
          <w:sz w:val="20"/>
        </w:rPr>
        <w:t xml:space="preserve"> Możliwość podłączenia parownika do </w:t>
      </w:r>
      <w:proofErr w:type="spellStart"/>
      <w:r>
        <w:rPr>
          <w:i/>
          <w:iCs/>
          <w:sz w:val="20"/>
        </w:rPr>
        <w:t>sevofluranu</w:t>
      </w:r>
      <w:proofErr w:type="spellEnd"/>
      <w:r>
        <w:rPr>
          <w:i/>
          <w:iCs/>
          <w:sz w:val="20"/>
        </w:rPr>
        <w:t xml:space="preserve"> i </w:t>
      </w:r>
      <w:proofErr w:type="spellStart"/>
      <w:r>
        <w:rPr>
          <w:i/>
          <w:iCs/>
          <w:sz w:val="20"/>
        </w:rPr>
        <w:t>desfluranu</w:t>
      </w:r>
      <w:proofErr w:type="spellEnd"/>
      <w:r>
        <w:rPr>
          <w:i/>
          <w:iCs/>
          <w:sz w:val="20"/>
        </w:rPr>
        <w:t>.  Zabezpieczenie przed podaniem dwóch środków wziewnych równocześnie</w:t>
      </w:r>
    </w:p>
    <w:p w:rsidR="00D27B29" w:rsidRDefault="00565A1C" w:rsidP="00565A1C">
      <w:pPr>
        <w:jc w:val="both"/>
        <w:rPr>
          <w:b/>
          <w:bCs/>
          <w:sz w:val="20"/>
        </w:rPr>
      </w:pPr>
      <w:r>
        <w:rPr>
          <w:b/>
          <w:bCs/>
          <w:sz w:val="20"/>
        </w:rPr>
        <w:t xml:space="preserve">Prosimy o potwierdzenie, że w przypadku dopuszczenia aparatu z jednym miejscem na parownik, gdzie po zdjęciu parownika do </w:t>
      </w:r>
      <w:proofErr w:type="spellStart"/>
      <w:r>
        <w:rPr>
          <w:b/>
          <w:bCs/>
          <w:sz w:val="20"/>
        </w:rPr>
        <w:t>Sevofluranu</w:t>
      </w:r>
      <w:proofErr w:type="spellEnd"/>
      <w:r>
        <w:rPr>
          <w:b/>
          <w:bCs/>
          <w:sz w:val="20"/>
        </w:rPr>
        <w:t xml:space="preserve"> można podłączyć parownik do </w:t>
      </w:r>
      <w:proofErr w:type="spellStart"/>
      <w:r>
        <w:rPr>
          <w:b/>
          <w:bCs/>
          <w:sz w:val="20"/>
        </w:rPr>
        <w:t>Desfluranu</w:t>
      </w:r>
      <w:proofErr w:type="spellEnd"/>
      <w:r>
        <w:rPr>
          <w:b/>
          <w:bCs/>
          <w:sz w:val="20"/>
        </w:rPr>
        <w:t xml:space="preserve">, zabezpieczenie przed jednoczesnym podaniem dwóch środków wziewnych nie jest wymagane?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lastRenderedPageBreak/>
        <w:t>Odpowiedź:</w:t>
      </w:r>
    </w:p>
    <w:p w:rsidR="00565A1C" w:rsidRPr="00D27B29" w:rsidRDefault="00565A1C" w:rsidP="00565A1C">
      <w:pPr>
        <w:jc w:val="both"/>
        <w:rPr>
          <w:b/>
          <w:bCs/>
          <w:color w:val="800000"/>
          <w:sz w:val="20"/>
        </w:rPr>
      </w:pPr>
      <w:r w:rsidRPr="00D27B29">
        <w:rPr>
          <w:b/>
          <w:bCs/>
          <w:color w:val="800000"/>
          <w:sz w:val="20"/>
        </w:rPr>
        <w:t>Nie.</w:t>
      </w:r>
    </w:p>
    <w:p w:rsidR="00565A1C" w:rsidRDefault="00565A1C" w:rsidP="00565A1C">
      <w:pPr>
        <w:jc w:val="both"/>
        <w:rPr>
          <w:sz w:val="20"/>
        </w:rPr>
      </w:pPr>
    </w:p>
    <w:p w:rsidR="00565A1C" w:rsidRDefault="00565A1C" w:rsidP="00565A1C">
      <w:pPr>
        <w:jc w:val="both"/>
        <w:rPr>
          <w:i/>
          <w:iCs/>
          <w:sz w:val="20"/>
        </w:rPr>
      </w:pPr>
      <w:r>
        <w:rPr>
          <w:b/>
          <w:bCs/>
          <w:sz w:val="20"/>
        </w:rPr>
        <w:t>Lp. 63</w:t>
      </w:r>
      <w:r>
        <w:rPr>
          <w:i/>
          <w:iCs/>
          <w:sz w:val="20"/>
        </w:rPr>
        <w:t xml:space="preserve"> Aparat wyposażony w wbudowany ssak inżektorowy z regulacja podciśnienia, </w:t>
      </w:r>
      <w:r>
        <w:rPr>
          <w:i/>
          <w:iCs/>
          <w:sz w:val="20"/>
        </w:rPr>
        <w:br/>
        <w:t>z pojemnikami 1,0 l do wymiennych wkładów.</w:t>
      </w:r>
    </w:p>
    <w:p w:rsidR="00D27B29" w:rsidRDefault="00565A1C" w:rsidP="00565A1C">
      <w:pPr>
        <w:jc w:val="both"/>
        <w:rPr>
          <w:b/>
          <w:bCs/>
          <w:sz w:val="20"/>
        </w:rPr>
      </w:pPr>
      <w:r>
        <w:rPr>
          <w:b/>
          <w:bCs/>
          <w:sz w:val="20"/>
        </w:rPr>
        <w:t xml:space="preserve">Czy Zamawiający dopuści aparat ze zintegrowanym ssakiem inżektorowym z regulacją podciśnienia, z pojemnikami 0,7 litra do wymiennych wkładów?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Nie.</w:t>
      </w:r>
    </w:p>
    <w:p w:rsidR="00565A1C" w:rsidRDefault="00565A1C" w:rsidP="00565A1C">
      <w:pPr>
        <w:jc w:val="both"/>
        <w:rPr>
          <w:sz w:val="20"/>
        </w:rPr>
      </w:pPr>
    </w:p>
    <w:p w:rsidR="00565A1C" w:rsidRDefault="00565A1C" w:rsidP="00565A1C">
      <w:pPr>
        <w:jc w:val="both"/>
        <w:rPr>
          <w:i/>
          <w:iCs/>
          <w:sz w:val="20"/>
        </w:rPr>
      </w:pPr>
      <w:r>
        <w:rPr>
          <w:b/>
          <w:bCs/>
          <w:sz w:val="20"/>
        </w:rPr>
        <w:t>Lp. 64</w:t>
      </w:r>
      <w:r>
        <w:rPr>
          <w:i/>
          <w:iCs/>
          <w:sz w:val="20"/>
        </w:rPr>
        <w:t xml:space="preserve"> Monitor stacjonarny lub stacjonarno-transportowy wyposażony w dotykowy ekran panoramiczny o przekątnej min. 12,1" i rozdzielczości min. 1280 x 800 pikseli.  Umożliwia wyświetlanie przynajmniej 12 krzywych dynamicznych jednocześnie i pełną obsługę funkcji monitorowania pacjenta.  Rozmiar ekranu dostępny w czasie monitorowania transportowego min. 6,2".</w:t>
      </w:r>
    </w:p>
    <w:p w:rsidR="00D27B29" w:rsidRDefault="00565A1C" w:rsidP="00565A1C">
      <w:pPr>
        <w:jc w:val="both"/>
        <w:rPr>
          <w:b/>
          <w:bCs/>
          <w:sz w:val="20"/>
        </w:rPr>
      </w:pPr>
      <w:r>
        <w:rPr>
          <w:b/>
          <w:bCs/>
          <w:sz w:val="20"/>
        </w:rPr>
        <w:t xml:space="preserve">Czy Zamawiający dopuści wyświetlanie jednocześnie 10 krzywych dynamicznych </w:t>
      </w:r>
      <w:r>
        <w:rPr>
          <w:b/>
          <w:bCs/>
          <w:sz w:val="20"/>
        </w:rPr>
        <w:br/>
        <w:t>z możliwością rozbudowy do 12 lub 16, w przypadku rzeczywistej potrzeby?</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565A1C" w:rsidP="00565A1C">
      <w:pPr>
        <w:jc w:val="both"/>
        <w:rPr>
          <w:b/>
          <w:bCs/>
          <w:color w:val="800000"/>
          <w:sz w:val="20"/>
        </w:rPr>
      </w:pPr>
      <w:r w:rsidRPr="00D27B29">
        <w:rPr>
          <w:b/>
          <w:bCs/>
          <w:color w:val="800000"/>
          <w:sz w:val="20"/>
        </w:rPr>
        <w:t>Tak.</w:t>
      </w:r>
    </w:p>
    <w:p w:rsidR="00D27B29" w:rsidRDefault="00D27B29" w:rsidP="00565A1C">
      <w:pPr>
        <w:jc w:val="both"/>
        <w:rPr>
          <w:b/>
          <w:bCs/>
          <w:sz w:val="20"/>
        </w:rPr>
      </w:pPr>
    </w:p>
    <w:p w:rsidR="00D27B29" w:rsidRDefault="00565A1C" w:rsidP="00565A1C">
      <w:pPr>
        <w:jc w:val="both"/>
        <w:rPr>
          <w:b/>
          <w:bCs/>
          <w:sz w:val="20"/>
        </w:rPr>
      </w:pPr>
      <w:r>
        <w:rPr>
          <w:b/>
          <w:bCs/>
          <w:sz w:val="20"/>
        </w:rPr>
        <w:t xml:space="preserve">Czy Zamawiający będzie wymagał ekranu o przekątnej przynajmniej 17”? Dziesięć krzywych dynamicznych na ekranie 12 calowym jest mało czytelne. </w:t>
      </w:r>
    </w:p>
    <w:p w:rsidR="00D27B29" w:rsidRPr="003E559F" w:rsidRDefault="00D27B29" w:rsidP="00D27B29">
      <w:pPr>
        <w:spacing w:line="100" w:lineRule="atLeast"/>
        <w:jc w:val="both"/>
        <w:rPr>
          <w:b/>
          <w:bCs/>
          <w:color w:val="800000"/>
          <w:sz w:val="20"/>
          <w:u w:val="single"/>
        </w:rPr>
      </w:pPr>
      <w:r w:rsidRPr="003E559F">
        <w:rPr>
          <w:b/>
          <w:bCs/>
          <w:color w:val="800000"/>
          <w:sz w:val="20"/>
          <w:u w:val="single"/>
        </w:rPr>
        <w:t>Odpowiedź:</w:t>
      </w:r>
    </w:p>
    <w:p w:rsidR="00565A1C" w:rsidRPr="00D27B29" w:rsidRDefault="00D27B29" w:rsidP="00565A1C">
      <w:pPr>
        <w:jc w:val="both"/>
        <w:rPr>
          <w:b/>
          <w:bCs/>
          <w:color w:val="800000"/>
          <w:sz w:val="20"/>
        </w:rPr>
      </w:pPr>
      <w:r w:rsidRPr="00D27B29">
        <w:rPr>
          <w:b/>
          <w:bCs/>
          <w:color w:val="800000"/>
          <w:sz w:val="20"/>
        </w:rPr>
        <w:t>Zamawiający n</w:t>
      </w:r>
      <w:r w:rsidR="00565A1C" w:rsidRPr="00D27B29">
        <w:rPr>
          <w:b/>
          <w:bCs/>
          <w:color w:val="800000"/>
          <w:sz w:val="20"/>
        </w:rPr>
        <w:t>ie wymaga, ale dopuszcza</w:t>
      </w:r>
      <w:r w:rsidRPr="00D27B29">
        <w:rPr>
          <w:b/>
          <w:bCs/>
          <w:color w:val="800000"/>
          <w:sz w:val="20"/>
        </w:rPr>
        <w:t xml:space="preserve"> proponowane rozwiązanie</w:t>
      </w:r>
      <w:r w:rsidR="00565A1C" w:rsidRPr="00D27B29">
        <w:rPr>
          <w:b/>
          <w:bCs/>
          <w:color w:val="800000"/>
          <w:sz w:val="20"/>
        </w:rPr>
        <w:t>.</w:t>
      </w:r>
    </w:p>
    <w:p w:rsidR="009D7C21" w:rsidRDefault="009D7C21" w:rsidP="00565A1C">
      <w:pPr>
        <w:jc w:val="both"/>
        <w:rPr>
          <w:b/>
          <w:bCs/>
          <w:sz w:val="20"/>
        </w:rPr>
      </w:pPr>
    </w:p>
    <w:p w:rsidR="009D7C21" w:rsidRDefault="00565A1C" w:rsidP="00565A1C">
      <w:pPr>
        <w:jc w:val="both"/>
        <w:rPr>
          <w:b/>
          <w:bCs/>
          <w:sz w:val="20"/>
        </w:rPr>
      </w:pPr>
      <w:r>
        <w:rPr>
          <w:b/>
          <w:bCs/>
          <w:sz w:val="20"/>
        </w:rPr>
        <w:t xml:space="preserve">Czy Zmawiający będzie wymagał możliwości włączenia wyświetlania krótkich trendów obok krzywych dynamicznych odpowiedniego parametru, ułatwiających wgląd w zmienność tego parametru w wybranym przedziale czasowym? </w:t>
      </w:r>
    </w:p>
    <w:p w:rsidR="009D7C21" w:rsidRPr="003E559F" w:rsidRDefault="009D7C21" w:rsidP="009D7C21">
      <w:pPr>
        <w:spacing w:line="100" w:lineRule="atLeast"/>
        <w:jc w:val="both"/>
        <w:rPr>
          <w:b/>
          <w:bCs/>
          <w:color w:val="800000"/>
          <w:sz w:val="20"/>
          <w:u w:val="single"/>
        </w:rPr>
      </w:pPr>
      <w:r w:rsidRPr="003E559F">
        <w:rPr>
          <w:b/>
          <w:bCs/>
          <w:color w:val="800000"/>
          <w:sz w:val="20"/>
          <w:u w:val="single"/>
        </w:rPr>
        <w:t>Odpowiedź:</w:t>
      </w:r>
    </w:p>
    <w:p w:rsidR="00565A1C" w:rsidRPr="009D7C21" w:rsidRDefault="00565A1C" w:rsidP="00565A1C">
      <w:pPr>
        <w:jc w:val="both"/>
        <w:rPr>
          <w:b/>
          <w:bCs/>
          <w:color w:val="800000"/>
          <w:sz w:val="20"/>
        </w:rPr>
      </w:pPr>
      <w:r w:rsidRPr="009D7C21">
        <w:rPr>
          <w:b/>
          <w:bCs/>
          <w:color w:val="800000"/>
          <w:sz w:val="20"/>
        </w:rPr>
        <w:t>Nie.</w:t>
      </w:r>
    </w:p>
    <w:p w:rsidR="009D7C21" w:rsidRDefault="009D7C21" w:rsidP="00565A1C">
      <w:pPr>
        <w:jc w:val="both"/>
        <w:rPr>
          <w:b/>
          <w:bCs/>
          <w:sz w:val="20"/>
        </w:rPr>
      </w:pPr>
    </w:p>
    <w:p w:rsidR="00565A1C" w:rsidRDefault="00565A1C" w:rsidP="00565A1C">
      <w:pPr>
        <w:jc w:val="both"/>
        <w:rPr>
          <w:i/>
          <w:iCs/>
          <w:sz w:val="20"/>
        </w:rPr>
      </w:pPr>
      <w:r>
        <w:rPr>
          <w:b/>
          <w:bCs/>
          <w:sz w:val="20"/>
        </w:rPr>
        <w:t>Lp. 69</w:t>
      </w:r>
      <w:r>
        <w:rPr>
          <w:i/>
          <w:iCs/>
          <w:sz w:val="20"/>
        </w:rPr>
        <w:t xml:space="preserve"> Możliwość wyboru spośród przynajmniej 16 różnych układów (widoków) ekranu, </w:t>
      </w:r>
      <w:r>
        <w:rPr>
          <w:i/>
          <w:iCs/>
          <w:sz w:val="20"/>
        </w:rPr>
        <w:br/>
        <w:t>z możliwością edycji i zapisu przynajmniej 6 z nich</w:t>
      </w:r>
    </w:p>
    <w:p w:rsidR="009D7C21" w:rsidRDefault="00565A1C" w:rsidP="00565A1C">
      <w:pPr>
        <w:jc w:val="both"/>
        <w:rPr>
          <w:b/>
          <w:bCs/>
          <w:sz w:val="20"/>
        </w:rPr>
      </w:pPr>
      <w:r>
        <w:rPr>
          <w:b/>
          <w:bCs/>
          <w:sz w:val="20"/>
        </w:rPr>
        <w:t xml:space="preserve">Czy Zamawiający dopuści monitor z 8 przygotowanymi fabrycznie układami (widokami) ekranu oraz z automatycznym doborem układu ekranu do monitorowanych parametrów, bez możliwości edycji i zapisu poszczególnych układów, ale z możliwością rozbudowy, w razie rzeczywistej potrzeby, o edytor ekranu umożliwiający utworzenie i zapisanie </w:t>
      </w:r>
      <w:r>
        <w:rPr>
          <w:b/>
          <w:bCs/>
          <w:sz w:val="20"/>
        </w:rPr>
        <w:lastRenderedPageBreak/>
        <w:t xml:space="preserve">dodatkowych 8 układów (widoków) ekranu, co pozwoli uzyskać 16 różnych układów (widoków) </w:t>
      </w:r>
      <w:r>
        <w:rPr>
          <w:b/>
          <w:bCs/>
          <w:sz w:val="20"/>
        </w:rPr>
        <w:br/>
        <w:t xml:space="preserve">z możliwością edycji i zapisu 8 z nich? </w:t>
      </w:r>
    </w:p>
    <w:p w:rsidR="009D7C21" w:rsidRPr="003E559F" w:rsidRDefault="009D7C21" w:rsidP="009D7C21">
      <w:pPr>
        <w:spacing w:line="100" w:lineRule="atLeast"/>
        <w:jc w:val="both"/>
        <w:rPr>
          <w:b/>
          <w:bCs/>
          <w:color w:val="800000"/>
          <w:sz w:val="20"/>
          <w:u w:val="single"/>
        </w:rPr>
      </w:pPr>
      <w:r w:rsidRPr="003E559F">
        <w:rPr>
          <w:b/>
          <w:bCs/>
          <w:color w:val="800000"/>
          <w:sz w:val="20"/>
          <w:u w:val="single"/>
        </w:rPr>
        <w:t>Odpowiedź:</w:t>
      </w:r>
    </w:p>
    <w:p w:rsidR="00565A1C" w:rsidRPr="009D7C21" w:rsidRDefault="00565A1C" w:rsidP="00565A1C">
      <w:pPr>
        <w:jc w:val="both"/>
        <w:rPr>
          <w:b/>
          <w:bCs/>
          <w:color w:val="800000"/>
          <w:sz w:val="20"/>
        </w:rPr>
      </w:pPr>
      <w:r w:rsidRPr="009D7C21">
        <w:rPr>
          <w:b/>
          <w:bCs/>
          <w:color w:val="800000"/>
          <w:sz w:val="20"/>
        </w:rPr>
        <w:t>Nie.</w:t>
      </w:r>
    </w:p>
    <w:p w:rsidR="00565A1C" w:rsidRDefault="00565A1C" w:rsidP="00565A1C">
      <w:pPr>
        <w:jc w:val="both"/>
        <w:rPr>
          <w:sz w:val="20"/>
        </w:rPr>
      </w:pPr>
    </w:p>
    <w:p w:rsidR="00565A1C" w:rsidRDefault="00565A1C" w:rsidP="00565A1C">
      <w:pPr>
        <w:jc w:val="both"/>
        <w:rPr>
          <w:i/>
          <w:iCs/>
          <w:sz w:val="20"/>
        </w:rPr>
      </w:pPr>
      <w:r>
        <w:rPr>
          <w:b/>
          <w:bCs/>
          <w:sz w:val="20"/>
        </w:rPr>
        <w:t>Lp. 75</w:t>
      </w:r>
      <w:r>
        <w:rPr>
          <w:i/>
          <w:iCs/>
          <w:sz w:val="20"/>
        </w:rPr>
        <w:t xml:space="preserve"> 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p w:rsidR="009D7C21" w:rsidRDefault="00565A1C" w:rsidP="00565A1C">
      <w:pPr>
        <w:jc w:val="both"/>
        <w:rPr>
          <w:b/>
          <w:bCs/>
          <w:sz w:val="20"/>
        </w:rPr>
      </w:pPr>
      <w:r>
        <w:rPr>
          <w:b/>
          <w:bCs/>
          <w:sz w:val="20"/>
        </w:rPr>
        <w:t xml:space="preserve">Czy Zamawiający dopuści monitor parametrów pacjenta bez rozpoznawania  migotania przedsionków? </w:t>
      </w:r>
    </w:p>
    <w:p w:rsidR="009D7C21" w:rsidRPr="003E559F" w:rsidRDefault="009D7C21" w:rsidP="009D7C21">
      <w:pPr>
        <w:spacing w:line="100" w:lineRule="atLeast"/>
        <w:jc w:val="both"/>
        <w:rPr>
          <w:b/>
          <w:bCs/>
          <w:color w:val="800000"/>
          <w:sz w:val="20"/>
          <w:u w:val="single"/>
        </w:rPr>
      </w:pPr>
      <w:r w:rsidRPr="003E559F">
        <w:rPr>
          <w:b/>
          <w:bCs/>
          <w:color w:val="800000"/>
          <w:sz w:val="20"/>
          <w:u w:val="single"/>
        </w:rPr>
        <w:t>Odpowiedź:</w:t>
      </w:r>
    </w:p>
    <w:p w:rsidR="00565A1C" w:rsidRPr="009D7C21" w:rsidRDefault="00565A1C" w:rsidP="00565A1C">
      <w:pPr>
        <w:jc w:val="both"/>
        <w:rPr>
          <w:b/>
          <w:bCs/>
          <w:color w:val="800000"/>
          <w:sz w:val="20"/>
        </w:rPr>
      </w:pPr>
      <w:r w:rsidRPr="009D7C21">
        <w:rPr>
          <w:b/>
          <w:bCs/>
          <w:color w:val="800000"/>
          <w:sz w:val="20"/>
        </w:rPr>
        <w:t>Nie.</w:t>
      </w:r>
    </w:p>
    <w:p w:rsidR="00565A1C" w:rsidRDefault="00565A1C" w:rsidP="00565A1C">
      <w:pPr>
        <w:jc w:val="both"/>
        <w:rPr>
          <w:sz w:val="20"/>
        </w:rPr>
      </w:pPr>
    </w:p>
    <w:p w:rsidR="00565A1C" w:rsidRDefault="00565A1C" w:rsidP="00565A1C">
      <w:pPr>
        <w:rPr>
          <w:i/>
          <w:iCs/>
          <w:color w:val="000000"/>
          <w:sz w:val="20"/>
        </w:rPr>
      </w:pPr>
      <w:r>
        <w:rPr>
          <w:b/>
          <w:bCs/>
          <w:sz w:val="20"/>
        </w:rPr>
        <w:t>Lp. 80</w:t>
      </w:r>
      <w:r>
        <w:rPr>
          <w:i/>
          <w:iCs/>
          <w:sz w:val="20"/>
        </w:rPr>
        <w:t xml:space="preserve"> </w:t>
      </w:r>
      <w:r>
        <w:rPr>
          <w:i/>
          <w:iCs/>
          <w:color w:val="000000"/>
          <w:sz w:val="20"/>
        </w:rPr>
        <w:t xml:space="preserve">Pomiar wysycenia hemoglobiny tlenem, z wykorzystaniem algorytmu odpornego na niską perfuzję i artefakty ruchowe: </w:t>
      </w:r>
      <w:proofErr w:type="spellStart"/>
      <w:r>
        <w:rPr>
          <w:i/>
          <w:iCs/>
          <w:color w:val="000000"/>
          <w:sz w:val="20"/>
        </w:rPr>
        <w:t>TruSignal</w:t>
      </w:r>
      <w:proofErr w:type="spellEnd"/>
      <w:r>
        <w:rPr>
          <w:i/>
          <w:iCs/>
          <w:color w:val="000000"/>
          <w:sz w:val="20"/>
        </w:rPr>
        <w:t xml:space="preserve"> lub </w:t>
      </w:r>
      <w:proofErr w:type="spellStart"/>
      <w:r>
        <w:rPr>
          <w:i/>
          <w:iCs/>
          <w:color w:val="000000"/>
          <w:sz w:val="20"/>
        </w:rPr>
        <w:t>Masimo</w:t>
      </w:r>
      <w:proofErr w:type="spellEnd"/>
      <w:r>
        <w:rPr>
          <w:i/>
          <w:iCs/>
          <w:color w:val="000000"/>
          <w:sz w:val="20"/>
        </w:rPr>
        <w:t xml:space="preserve"> </w:t>
      </w:r>
      <w:proofErr w:type="spellStart"/>
      <w:r>
        <w:rPr>
          <w:i/>
          <w:iCs/>
          <w:color w:val="000000"/>
          <w:sz w:val="20"/>
        </w:rPr>
        <w:t>rainbow</w:t>
      </w:r>
      <w:proofErr w:type="spellEnd"/>
      <w:r>
        <w:rPr>
          <w:i/>
          <w:iCs/>
          <w:color w:val="000000"/>
          <w:sz w:val="20"/>
        </w:rPr>
        <w:t xml:space="preserve"> SET</w:t>
      </w:r>
    </w:p>
    <w:p w:rsidR="009D7C21" w:rsidRDefault="00565A1C" w:rsidP="00565A1C">
      <w:pPr>
        <w:jc w:val="both"/>
        <w:rPr>
          <w:b/>
          <w:bCs/>
          <w:sz w:val="20"/>
        </w:rPr>
      </w:pPr>
      <w:r>
        <w:rPr>
          <w:b/>
          <w:bCs/>
          <w:sz w:val="20"/>
        </w:rPr>
        <w:t xml:space="preserve">Czy Zamawiający będzie wymagał możliwości włączenia automatycznego blokowania alarmów SpO2 podczas aktywnego pomiaru ciśnienia za pomocą mankietu na tej samej kończynie? </w:t>
      </w:r>
    </w:p>
    <w:p w:rsidR="009D7C21" w:rsidRPr="003E559F" w:rsidRDefault="009D7C21" w:rsidP="009D7C21">
      <w:pPr>
        <w:spacing w:line="100" w:lineRule="atLeast"/>
        <w:jc w:val="both"/>
        <w:rPr>
          <w:b/>
          <w:bCs/>
          <w:color w:val="800000"/>
          <w:sz w:val="20"/>
          <w:u w:val="single"/>
        </w:rPr>
      </w:pPr>
      <w:r w:rsidRPr="003E559F">
        <w:rPr>
          <w:b/>
          <w:bCs/>
          <w:color w:val="800000"/>
          <w:sz w:val="20"/>
          <w:u w:val="single"/>
        </w:rPr>
        <w:t>Odpowiedź:</w:t>
      </w:r>
    </w:p>
    <w:p w:rsidR="00565A1C" w:rsidRPr="000C25D0" w:rsidRDefault="00565A1C" w:rsidP="00565A1C">
      <w:pPr>
        <w:jc w:val="both"/>
        <w:rPr>
          <w:b/>
          <w:bCs/>
          <w:color w:val="800000"/>
          <w:sz w:val="20"/>
        </w:rPr>
      </w:pPr>
      <w:r w:rsidRPr="000C25D0">
        <w:rPr>
          <w:b/>
          <w:bCs/>
          <w:color w:val="800000"/>
          <w:sz w:val="20"/>
        </w:rPr>
        <w:t>Nie, ale dopuszcza</w:t>
      </w:r>
      <w:r w:rsidR="009D7C21" w:rsidRPr="000C25D0">
        <w:rPr>
          <w:b/>
          <w:bCs/>
          <w:color w:val="800000"/>
          <w:sz w:val="20"/>
        </w:rPr>
        <w:t xml:space="preserve"> proponowane rozwiązanie</w:t>
      </w:r>
      <w:r w:rsidRPr="000C25D0">
        <w:rPr>
          <w:b/>
          <w:bCs/>
          <w:color w:val="800000"/>
          <w:sz w:val="20"/>
        </w:rPr>
        <w:t>.</w:t>
      </w:r>
    </w:p>
    <w:p w:rsidR="00565A1C" w:rsidRPr="000C25D0" w:rsidRDefault="00565A1C" w:rsidP="00565A1C">
      <w:pPr>
        <w:jc w:val="both"/>
        <w:rPr>
          <w:sz w:val="20"/>
        </w:rPr>
      </w:pPr>
    </w:p>
    <w:p w:rsidR="00565A1C" w:rsidRDefault="00565A1C" w:rsidP="00565A1C">
      <w:pPr>
        <w:jc w:val="both"/>
        <w:rPr>
          <w:i/>
          <w:iCs/>
          <w:sz w:val="20"/>
        </w:rPr>
      </w:pPr>
      <w:r>
        <w:rPr>
          <w:b/>
          <w:bCs/>
          <w:sz w:val="20"/>
        </w:rPr>
        <w:t>Lp. 90</w:t>
      </w:r>
      <w:r>
        <w:rPr>
          <w:i/>
          <w:iCs/>
          <w:sz w:val="20"/>
        </w:rPr>
        <w:t xml:space="preserve"> W komplecie do każdego monitora: wężyk z </w:t>
      </w:r>
      <w:proofErr w:type="spellStart"/>
      <w:r>
        <w:rPr>
          <w:i/>
          <w:iCs/>
          <w:sz w:val="20"/>
        </w:rPr>
        <w:t>szybkozłączką</w:t>
      </w:r>
      <w:proofErr w:type="spellEnd"/>
      <w:r>
        <w:rPr>
          <w:i/>
          <w:iCs/>
          <w:sz w:val="20"/>
        </w:rPr>
        <w:t xml:space="preserve">  oraz po 20 mankietów wielorazowych dla dorosłych (po 10 w rozmiarach L i XL).</w:t>
      </w:r>
    </w:p>
    <w:p w:rsidR="00442C3A" w:rsidRDefault="00565A1C" w:rsidP="00565A1C">
      <w:pPr>
        <w:jc w:val="both"/>
        <w:rPr>
          <w:b/>
          <w:bCs/>
          <w:color w:val="800000"/>
          <w:sz w:val="20"/>
          <w:u w:val="single"/>
        </w:rPr>
      </w:pPr>
      <w:r>
        <w:rPr>
          <w:b/>
          <w:bCs/>
          <w:sz w:val="20"/>
        </w:rPr>
        <w:t>Czy Zamawiający ma pewność co do wymaganych ilości?</w:t>
      </w:r>
      <w:r>
        <w:rPr>
          <w:b/>
          <w:bCs/>
          <w:color w:val="800000"/>
          <w:sz w:val="20"/>
          <w:u w:val="single"/>
        </w:rPr>
        <w:t xml:space="preserve"> </w:t>
      </w:r>
    </w:p>
    <w:p w:rsidR="00442C3A" w:rsidRPr="003E559F" w:rsidRDefault="00442C3A" w:rsidP="00442C3A">
      <w:pPr>
        <w:spacing w:line="100" w:lineRule="atLeast"/>
        <w:jc w:val="both"/>
        <w:rPr>
          <w:b/>
          <w:bCs/>
          <w:color w:val="800000"/>
          <w:sz w:val="20"/>
          <w:u w:val="single"/>
        </w:rPr>
      </w:pPr>
      <w:r w:rsidRPr="003E559F">
        <w:rPr>
          <w:b/>
          <w:bCs/>
          <w:color w:val="800000"/>
          <w:sz w:val="20"/>
          <w:u w:val="single"/>
        </w:rPr>
        <w:t>Odpowiedź:</w:t>
      </w:r>
    </w:p>
    <w:p w:rsidR="00565A1C" w:rsidRPr="000C25D0" w:rsidRDefault="00565A1C" w:rsidP="00565A1C">
      <w:pPr>
        <w:jc w:val="both"/>
        <w:rPr>
          <w:b/>
          <w:bCs/>
          <w:color w:val="800000"/>
          <w:sz w:val="20"/>
        </w:rPr>
      </w:pPr>
      <w:r w:rsidRPr="000C25D0">
        <w:rPr>
          <w:b/>
          <w:bCs/>
          <w:color w:val="800000"/>
          <w:sz w:val="20"/>
        </w:rPr>
        <w:t>Tak.</w:t>
      </w:r>
    </w:p>
    <w:p w:rsidR="00442C3A" w:rsidRDefault="00442C3A" w:rsidP="00565A1C">
      <w:pPr>
        <w:jc w:val="both"/>
        <w:rPr>
          <w:b/>
          <w:bCs/>
          <w:sz w:val="20"/>
        </w:rPr>
      </w:pPr>
    </w:p>
    <w:p w:rsidR="00442C3A" w:rsidRDefault="00565A1C" w:rsidP="00565A1C">
      <w:pPr>
        <w:jc w:val="both"/>
        <w:rPr>
          <w:b/>
          <w:bCs/>
          <w:sz w:val="20"/>
        </w:rPr>
      </w:pPr>
      <w:r>
        <w:rPr>
          <w:b/>
          <w:bCs/>
          <w:sz w:val="20"/>
        </w:rPr>
        <w:t xml:space="preserve">Może Zamawiający rozważyłby mniejszą ilość mankietów i różnych rozmiarach, a nie tylko dla pacjentów wysokich i bardzo wysokich lub dużych; tym bardziej, że w pkt. 103 Zamawiający oczekuje czujnika do NMT dla dzieci? </w:t>
      </w:r>
    </w:p>
    <w:p w:rsidR="00442C3A" w:rsidRPr="003E559F" w:rsidRDefault="00442C3A" w:rsidP="00442C3A">
      <w:pPr>
        <w:spacing w:line="100" w:lineRule="atLeast"/>
        <w:jc w:val="both"/>
        <w:rPr>
          <w:b/>
          <w:bCs/>
          <w:color w:val="800000"/>
          <w:sz w:val="20"/>
          <w:u w:val="single"/>
        </w:rPr>
      </w:pPr>
      <w:r w:rsidRPr="003E559F">
        <w:rPr>
          <w:b/>
          <w:bCs/>
          <w:color w:val="800000"/>
          <w:sz w:val="20"/>
          <w:u w:val="single"/>
        </w:rPr>
        <w:t>Odpowiedź:</w:t>
      </w:r>
    </w:p>
    <w:p w:rsidR="00565A1C" w:rsidRPr="00442C3A" w:rsidRDefault="00565A1C" w:rsidP="00565A1C">
      <w:pPr>
        <w:jc w:val="both"/>
        <w:rPr>
          <w:b/>
          <w:bCs/>
          <w:color w:val="800000"/>
          <w:sz w:val="20"/>
        </w:rPr>
      </w:pPr>
      <w:r w:rsidRPr="00442C3A">
        <w:rPr>
          <w:b/>
          <w:bCs/>
          <w:color w:val="800000"/>
          <w:sz w:val="20"/>
        </w:rPr>
        <w:t>Nie, w punkcie 103 Zamawiający wykre</w:t>
      </w:r>
      <w:r w:rsidR="00442C3A">
        <w:rPr>
          <w:b/>
          <w:bCs/>
          <w:color w:val="800000"/>
          <w:sz w:val="20"/>
        </w:rPr>
        <w:t>ś</w:t>
      </w:r>
      <w:r w:rsidRPr="00442C3A">
        <w:rPr>
          <w:b/>
          <w:bCs/>
          <w:color w:val="800000"/>
          <w:sz w:val="20"/>
        </w:rPr>
        <w:t>la słowo „pediatrycznych”.</w:t>
      </w:r>
    </w:p>
    <w:p w:rsidR="00442C3A" w:rsidRDefault="00442C3A" w:rsidP="00565A1C">
      <w:pPr>
        <w:jc w:val="both"/>
        <w:rPr>
          <w:b/>
          <w:bCs/>
          <w:sz w:val="20"/>
        </w:rPr>
      </w:pPr>
    </w:p>
    <w:p w:rsidR="00565A1C" w:rsidRDefault="00565A1C" w:rsidP="00565A1C">
      <w:pPr>
        <w:jc w:val="both"/>
        <w:rPr>
          <w:i/>
          <w:iCs/>
          <w:sz w:val="20"/>
        </w:rPr>
      </w:pPr>
      <w:r>
        <w:rPr>
          <w:b/>
          <w:bCs/>
          <w:sz w:val="20"/>
        </w:rPr>
        <w:t>Lp. 101</w:t>
      </w:r>
      <w:r>
        <w:rPr>
          <w:i/>
          <w:iCs/>
          <w:sz w:val="20"/>
        </w:rPr>
        <w:t xml:space="preserve"> Pomiar metodą nie wymagającą detekcji ruchu mięśni na skutek stymulacji bodźcem elektrycznym. Sygnalizacja dźwiękowa impulsów stymulacji oraz ustępowania blokady. Możliwość rozbudowy modułu o funkcję detekcji nerwów do </w:t>
      </w:r>
      <w:r>
        <w:rPr>
          <w:i/>
          <w:iCs/>
          <w:sz w:val="20"/>
        </w:rPr>
        <w:lastRenderedPageBreak/>
        <w:t xml:space="preserve">wykorzystania w zabiegach prowadzonych </w:t>
      </w:r>
      <w:r>
        <w:rPr>
          <w:i/>
          <w:iCs/>
          <w:sz w:val="20"/>
        </w:rPr>
        <w:br/>
        <w:t>w znieczuleniu regionalnym</w:t>
      </w:r>
    </w:p>
    <w:p w:rsidR="00442C3A" w:rsidRDefault="00565A1C" w:rsidP="00565A1C">
      <w:pPr>
        <w:jc w:val="both"/>
        <w:rPr>
          <w:b/>
          <w:bCs/>
          <w:sz w:val="20"/>
        </w:rPr>
      </w:pPr>
      <w:r>
        <w:rPr>
          <w:b/>
          <w:bCs/>
          <w:sz w:val="20"/>
        </w:rPr>
        <w:t xml:space="preserve">Czy spełni wymagania Zamawiającego pomiar na zasadzie pomiaru drgnięcia kciuka (lub odpowiednio dużego palca stopy), w dowolnym kierunku (detekcja 3D) w odpowiedzi na stymulację odpowiedniego nerwu prądem elektrycznym, bez sygnalizacji ustępowania blokady i bez możliwości rozbudowy o funkcję detekcji nerwów? </w:t>
      </w:r>
    </w:p>
    <w:p w:rsidR="00442C3A" w:rsidRPr="003E559F" w:rsidRDefault="00442C3A" w:rsidP="00442C3A">
      <w:pPr>
        <w:spacing w:line="100" w:lineRule="atLeast"/>
        <w:jc w:val="both"/>
        <w:rPr>
          <w:b/>
          <w:bCs/>
          <w:color w:val="800000"/>
          <w:sz w:val="20"/>
          <w:u w:val="single"/>
        </w:rPr>
      </w:pPr>
      <w:r w:rsidRPr="003E559F">
        <w:rPr>
          <w:b/>
          <w:bCs/>
          <w:color w:val="800000"/>
          <w:sz w:val="20"/>
          <w:u w:val="single"/>
        </w:rPr>
        <w:t>Odpowiedź:</w:t>
      </w:r>
    </w:p>
    <w:p w:rsidR="00565A1C" w:rsidRPr="00442C3A" w:rsidRDefault="00565A1C" w:rsidP="00565A1C">
      <w:pPr>
        <w:jc w:val="both"/>
        <w:rPr>
          <w:b/>
          <w:bCs/>
          <w:color w:val="800000"/>
          <w:sz w:val="20"/>
        </w:rPr>
      </w:pPr>
      <w:r w:rsidRPr="00442C3A">
        <w:rPr>
          <w:b/>
          <w:bCs/>
          <w:color w:val="800000"/>
          <w:sz w:val="20"/>
        </w:rPr>
        <w:t>Tak.</w:t>
      </w:r>
    </w:p>
    <w:p w:rsidR="00442C3A" w:rsidRDefault="00442C3A" w:rsidP="00565A1C">
      <w:pPr>
        <w:jc w:val="both"/>
        <w:rPr>
          <w:b/>
          <w:bCs/>
          <w:sz w:val="20"/>
        </w:rPr>
      </w:pPr>
    </w:p>
    <w:p w:rsidR="00565A1C" w:rsidRDefault="00565A1C" w:rsidP="00565A1C">
      <w:pPr>
        <w:jc w:val="both"/>
        <w:rPr>
          <w:i/>
          <w:iCs/>
          <w:sz w:val="20"/>
        </w:rPr>
      </w:pPr>
      <w:r>
        <w:rPr>
          <w:b/>
          <w:bCs/>
          <w:sz w:val="20"/>
        </w:rPr>
        <w:t>Lp. 109</w:t>
      </w:r>
      <w:r>
        <w:rPr>
          <w:i/>
          <w:iCs/>
          <w:sz w:val="20"/>
        </w:rPr>
        <w:t xml:space="preserve"> Monitor wyposażony w pamięć przynajmniej 100 zdarzeń alarmowych zawierających wycinki krzywych dynamicznych. Zdarzenia zapisywane automatycznie - w chwili wystąpienia zdarzenia alarmowego, a także ręcznie - po naciśnięciu odpowiedniego przycisku</w:t>
      </w:r>
    </w:p>
    <w:p w:rsidR="00442C3A" w:rsidRDefault="00565A1C" w:rsidP="00565A1C">
      <w:pPr>
        <w:jc w:val="both"/>
        <w:rPr>
          <w:b/>
          <w:bCs/>
          <w:sz w:val="20"/>
        </w:rPr>
      </w:pPr>
      <w:r>
        <w:rPr>
          <w:b/>
          <w:bCs/>
          <w:sz w:val="20"/>
        </w:rPr>
        <w:t xml:space="preserve">Czy Zamawiający będzie wymagał zapisywania zdarzeń z odcinkiem krzywej dynamicznej parametru wywołującego alarm oraz z odcinkami wszystkich krzywych dynamicznych parametrów monitorowanych w chwili wystąpienia alarmu? </w:t>
      </w:r>
    </w:p>
    <w:p w:rsidR="00442C3A" w:rsidRPr="003E559F" w:rsidRDefault="00442C3A" w:rsidP="00442C3A">
      <w:pPr>
        <w:spacing w:line="100" w:lineRule="atLeast"/>
        <w:jc w:val="both"/>
        <w:rPr>
          <w:b/>
          <w:bCs/>
          <w:color w:val="800000"/>
          <w:sz w:val="20"/>
          <w:u w:val="single"/>
        </w:rPr>
      </w:pPr>
      <w:r w:rsidRPr="003E559F">
        <w:rPr>
          <w:b/>
          <w:bCs/>
          <w:color w:val="800000"/>
          <w:sz w:val="20"/>
          <w:u w:val="single"/>
        </w:rPr>
        <w:t>Odpowiedź:</w:t>
      </w:r>
    </w:p>
    <w:p w:rsidR="00565A1C" w:rsidRPr="00442C3A" w:rsidRDefault="00442C3A" w:rsidP="00565A1C">
      <w:pPr>
        <w:jc w:val="both"/>
        <w:rPr>
          <w:b/>
          <w:bCs/>
          <w:color w:val="800000"/>
          <w:sz w:val="20"/>
        </w:rPr>
      </w:pPr>
      <w:r w:rsidRPr="00442C3A">
        <w:rPr>
          <w:b/>
          <w:bCs/>
          <w:color w:val="800000"/>
          <w:sz w:val="20"/>
        </w:rPr>
        <w:t>Zamawiający n</w:t>
      </w:r>
      <w:r w:rsidR="00565A1C" w:rsidRPr="00442C3A">
        <w:rPr>
          <w:b/>
          <w:bCs/>
          <w:color w:val="800000"/>
          <w:sz w:val="20"/>
        </w:rPr>
        <w:t>ie wymaga, ale dopuszcza</w:t>
      </w:r>
      <w:r w:rsidRPr="00442C3A">
        <w:rPr>
          <w:b/>
          <w:bCs/>
          <w:color w:val="800000"/>
          <w:sz w:val="20"/>
        </w:rPr>
        <w:t xml:space="preserve"> proponowane rozwiązanie</w:t>
      </w:r>
      <w:r w:rsidR="00565A1C" w:rsidRPr="00442C3A">
        <w:rPr>
          <w:b/>
          <w:bCs/>
          <w:color w:val="800000"/>
          <w:sz w:val="20"/>
        </w:rPr>
        <w:t>.</w:t>
      </w:r>
    </w:p>
    <w:p w:rsidR="00442C3A" w:rsidRDefault="00442C3A" w:rsidP="00565A1C">
      <w:pPr>
        <w:jc w:val="both"/>
        <w:rPr>
          <w:b/>
          <w:bCs/>
          <w:sz w:val="20"/>
        </w:rPr>
      </w:pPr>
    </w:p>
    <w:p w:rsidR="00565A1C" w:rsidRDefault="00565A1C" w:rsidP="00565A1C">
      <w:pPr>
        <w:jc w:val="both"/>
        <w:rPr>
          <w:b/>
          <w:bCs/>
          <w:sz w:val="20"/>
        </w:rPr>
      </w:pPr>
      <w:r>
        <w:rPr>
          <w:b/>
          <w:bCs/>
          <w:sz w:val="20"/>
        </w:rPr>
        <w:t xml:space="preserve">Lp. 116 </w:t>
      </w:r>
    </w:p>
    <w:p w:rsidR="00565A1C" w:rsidRDefault="00442227" w:rsidP="00565A1C">
      <w:pPr>
        <w:jc w:val="both"/>
        <w:rPr>
          <w:sz w:val="20"/>
        </w:rPr>
      </w:pPr>
      <w:r>
        <w:rPr>
          <w:sz w:val="20"/>
        </w:rPr>
        <w:t>Czy Zamawiają</w:t>
      </w:r>
      <w:r w:rsidR="00565A1C">
        <w:rPr>
          <w:sz w:val="20"/>
        </w:rPr>
        <w:t>cy wyrazi zgodę na wydłużenie maksymalnego czasu usunięcia usterki w siedzibie Zmawiającego liczony od daty zgłoszenia w dobach do 7 dni w przypadku koniecznośc</w:t>
      </w:r>
      <w:r>
        <w:rPr>
          <w:sz w:val="20"/>
        </w:rPr>
        <w:t>i</w:t>
      </w:r>
      <w:r w:rsidR="00565A1C">
        <w:rPr>
          <w:sz w:val="20"/>
        </w:rPr>
        <w:t xml:space="preserve"> sprowadzenia części zamiennych niezbędnych do usunięcia usterki z zagranicy?</w:t>
      </w:r>
    </w:p>
    <w:p w:rsidR="00442227" w:rsidRDefault="00442227" w:rsidP="00565A1C">
      <w:pPr>
        <w:jc w:val="both"/>
        <w:rPr>
          <w:sz w:val="20"/>
        </w:rPr>
      </w:pPr>
      <w:r>
        <w:rPr>
          <w:sz w:val="20"/>
        </w:rPr>
        <w:t>Mając na wzglę</w:t>
      </w:r>
      <w:r w:rsidR="00565A1C">
        <w:rPr>
          <w:sz w:val="20"/>
        </w:rPr>
        <w:t xml:space="preserve">dzie obecna sytuację geopolityczną powyższa propozycja jest uzasadniona. </w:t>
      </w:r>
    </w:p>
    <w:p w:rsidR="00442227" w:rsidRPr="003E559F" w:rsidRDefault="00442227" w:rsidP="00442227">
      <w:pPr>
        <w:spacing w:line="100" w:lineRule="atLeast"/>
        <w:jc w:val="both"/>
        <w:rPr>
          <w:b/>
          <w:bCs/>
          <w:color w:val="800000"/>
          <w:sz w:val="20"/>
          <w:u w:val="single"/>
        </w:rPr>
      </w:pPr>
      <w:r w:rsidRPr="003E559F">
        <w:rPr>
          <w:b/>
          <w:bCs/>
          <w:color w:val="800000"/>
          <w:sz w:val="20"/>
          <w:u w:val="single"/>
        </w:rPr>
        <w:t>Odpowiedź:</w:t>
      </w:r>
    </w:p>
    <w:p w:rsidR="00565A1C" w:rsidRPr="00442227" w:rsidRDefault="00565A1C" w:rsidP="00565A1C">
      <w:pPr>
        <w:jc w:val="both"/>
        <w:rPr>
          <w:b/>
          <w:color w:val="800000"/>
          <w:sz w:val="20"/>
        </w:rPr>
      </w:pPr>
      <w:r w:rsidRPr="00442227">
        <w:rPr>
          <w:b/>
          <w:color w:val="800000"/>
          <w:sz w:val="20"/>
        </w:rPr>
        <w:t>Tak</w:t>
      </w:r>
      <w:r w:rsidR="00442227">
        <w:rPr>
          <w:b/>
          <w:color w:val="800000"/>
          <w:sz w:val="20"/>
        </w:rPr>
        <w:t xml:space="preserve">. </w:t>
      </w:r>
      <w:r w:rsidRPr="00442227">
        <w:rPr>
          <w:b/>
          <w:color w:val="800000"/>
          <w:sz w:val="20"/>
        </w:rPr>
        <w:t>Zgoda na 7 dni kalendarzowych.</w:t>
      </w:r>
    </w:p>
    <w:p w:rsidR="00565A1C" w:rsidRDefault="00565A1C" w:rsidP="00565A1C">
      <w:pPr>
        <w:jc w:val="both"/>
        <w:rPr>
          <w:b/>
          <w:bCs/>
          <w:sz w:val="20"/>
        </w:rPr>
      </w:pPr>
      <w:r>
        <w:rPr>
          <w:b/>
          <w:bCs/>
          <w:sz w:val="20"/>
        </w:rPr>
        <w:t xml:space="preserve">Lp. 117 </w:t>
      </w:r>
    </w:p>
    <w:p w:rsidR="00442227" w:rsidRDefault="00565A1C" w:rsidP="00565A1C">
      <w:pPr>
        <w:jc w:val="both"/>
        <w:rPr>
          <w:b/>
          <w:sz w:val="20"/>
        </w:rPr>
      </w:pPr>
      <w:r>
        <w:rPr>
          <w:sz w:val="20"/>
        </w:rPr>
        <w:t>W nawiązaniu do pkt. 116 i powyższego pytania uprzejmie proszę zgodę na wydłużenie terminu na wstawienie urządzenia zastępczego jeśli naprawa będzie trwała dłużej niż 7 dni</w:t>
      </w:r>
      <w:r w:rsidRPr="00B63409">
        <w:rPr>
          <w:b/>
          <w:sz w:val="20"/>
        </w:rPr>
        <w:t xml:space="preserve">. </w:t>
      </w:r>
    </w:p>
    <w:p w:rsidR="00442227" w:rsidRPr="003E559F" w:rsidRDefault="00442227" w:rsidP="00442227">
      <w:pPr>
        <w:spacing w:line="100" w:lineRule="atLeast"/>
        <w:jc w:val="both"/>
        <w:rPr>
          <w:b/>
          <w:bCs/>
          <w:color w:val="800000"/>
          <w:sz w:val="20"/>
          <w:u w:val="single"/>
        </w:rPr>
      </w:pPr>
      <w:r w:rsidRPr="003E559F">
        <w:rPr>
          <w:b/>
          <w:bCs/>
          <w:color w:val="800000"/>
          <w:sz w:val="20"/>
          <w:u w:val="single"/>
        </w:rPr>
        <w:t>Odpowiedź:</w:t>
      </w:r>
    </w:p>
    <w:p w:rsidR="00565A1C" w:rsidRPr="00442227" w:rsidRDefault="00565A1C" w:rsidP="00565A1C">
      <w:pPr>
        <w:jc w:val="both"/>
        <w:rPr>
          <w:b/>
          <w:color w:val="800000"/>
          <w:sz w:val="20"/>
        </w:rPr>
      </w:pPr>
      <w:r w:rsidRPr="00442227">
        <w:rPr>
          <w:b/>
          <w:color w:val="800000"/>
          <w:sz w:val="20"/>
        </w:rPr>
        <w:t>Tak. Zgoda na 7 dni kalendarzowych</w:t>
      </w:r>
    </w:p>
    <w:p w:rsidR="00565A1C" w:rsidRPr="00B63409" w:rsidRDefault="00565A1C" w:rsidP="00565A1C">
      <w:pPr>
        <w:jc w:val="both"/>
        <w:rPr>
          <w:b/>
          <w:color w:val="800000"/>
          <w:sz w:val="20"/>
          <w:u w:val="single"/>
        </w:rPr>
      </w:pPr>
    </w:p>
    <w:p w:rsidR="00565A1C" w:rsidRDefault="00565A1C" w:rsidP="00565A1C">
      <w:pPr>
        <w:jc w:val="both"/>
        <w:rPr>
          <w:b/>
          <w:bCs/>
          <w:iCs/>
          <w:sz w:val="24"/>
        </w:rPr>
      </w:pPr>
      <w:r>
        <w:rPr>
          <w:b/>
          <w:bCs/>
          <w:iCs/>
          <w:sz w:val="24"/>
        </w:rPr>
        <w:t>Zadanie nr 6</w:t>
      </w:r>
    </w:p>
    <w:p w:rsidR="00565A1C" w:rsidRDefault="00565A1C" w:rsidP="00565A1C">
      <w:pPr>
        <w:jc w:val="both"/>
        <w:rPr>
          <w:b/>
          <w:bCs/>
          <w:iCs/>
          <w:sz w:val="20"/>
        </w:rPr>
      </w:pPr>
      <w:r>
        <w:rPr>
          <w:b/>
          <w:bCs/>
          <w:iCs/>
          <w:sz w:val="20"/>
        </w:rPr>
        <w:t>Załącznik nr 4 Umowa</w:t>
      </w:r>
    </w:p>
    <w:p w:rsidR="00565A1C" w:rsidRDefault="00565A1C" w:rsidP="00565A1C">
      <w:pPr>
        <w:jc w:val="both"/>
        <w:rPr>
          <w:b/>
          <w:bCs/>
          <w:iCs/>
          <w:sz w:val="20"/>
        </w:rPr>
      </w:pPr>
      <w:r>
        <w:rPr>
          <w:b/>
          <w:bCs/>
          <w:iCs/>
          <w:sz w:val="20"/>
        </w:rPr>
        <w:t>§3 ust. 3</w:t>
      </w:r>
    </w:p>
    <w:p w:rsidR="00565A1C" w:rsidRDefault="00565A1C" w:rsidP="00565A1C">
      <w:pPr>
        <w:jc w:val="both"/>
        <w:rPr>
          <w:iCs/>
          <w:sz w:val="20"/>
        </w:rPr>
      </w:pPr>
      <w:r>
        <w:rPr>
          <w:iCs/>
          <w:sz w:val="20"/>
        </w:rPr>
        <w:lastRenderedPageBreak/>
        <w:t xml:space="preserve">Czy Zamawiający wyrazi zgodę na skrócenie terminu płatności do 30 dni? </w:t>
      </w:r>
    </w:p>
    <w:p w:rsidR="00442227" w:rsidRPr="003E559F" w:rsidRDefault="00442227" w:rsidP="00442227">
      <w:pPr>
        <w:spacing w:line="100" w:lineRule="atLeast"/>
        <w:jc w:val="both"/>
        <w:rPr>
          <w:b/>
          <w:bCs/>
          <w:color w:val="800000"/>
          <w:sz w:val="20"/>
          <w:u w:val="single"/>
        </w:rPr>
      </w:pPr>
      <w:r w:rsidRPr="003E559F">
        <w:rPr>
          <w:b/>
          <w:bCs/>
          <w:color w:val="800000"/>
          <w:sz w:val="20"/>
          <w:u w:val="single"/>
        </w:rPr>
        <w:t>Odpowiedź:</w:t>
      </w:r>
    </w:p>
    <w:p w:rsidR="00442227" w:rsidRPr="00442227" w:rsidRDefault="00442227" w:rsidP="00565A1C">
      <w:pPr>
        <w:jc w:val="both"/>
        <w:rPr>
          <w:b/>
          <w:iCs/>
          <w:color w:val="C0504D" w:themeColor="accent2"/>
          <w:sz w:val="20"/>
        </w:rPr>
      </w:pPr>
      <w:r w:rsidRPr="00442227">
        <w:rPr>
          <w:b/>
          <w:iCs/>
          <w:color w:val="C0504D" w:themeColor="accent2"/>
          <w:sz w:val="20"/>
        </w:rPr>
        <w:t xml:space="preserve">Propozycja uwzględniona.  </w:t>
      </w:r>
    </w:p>
    <w:p w:rsidR="00565A1C" w:rsidRDefault="00565A1C" w:rsidP="00565A1C">
      <w:pPr>
        <w:jc w:val="both"/>
        <w:rPr>
          <w:b/>
          <w:bCs/>
          <w:iCs/>
          <w:sz w:val="20"/>
        </w:rPr>
      </w:pPr>
      <w:r>
        <w:rPr>
          <w:b/>
          <w:bCs/>
          <w:iCs/>
          <w:sz w:val="20"/>
        </w:rPr>
        <w:t>§4 ust. 1</w:t>
      </w:r>
    </w:p>
    <w:p w:rsidR="00565A1C" w:rsidRDefault="00565A1C" w:rsidP="00565A1C">
      <w:pPr>
        <w:jc w:val="both"/>
        <w:rPr>
          <w:iCs/>
          <w:sz w:val="20"/>
        </w:rPr>
      </w:pPr>
      <w:r>
        <w:rPr>
          <w:iCs/>
          <w:sz w:val="20"/>
        </w:rPr>
        <w:t>Uprzejmie proszę o wyjaśnienie czy Zamawiający wyrazi zgodę na wydłużenie terminu do min. 3 m-</w:t>
      </w:r>
      <w:proofErr w:type="spellStart"/>
      <w:r>
        <w:rPr>
          <w:iCs/>
          <w:sz w:val="20"/>
        </w:rPr>
        <w:t>cy</w:t>
      </w:r>
      <w:proofErr w:type="spellEnd"/>
      <w:r>
        <w:rPr>
          <w:iCs/>
          <w:sz w:val="20"/>
        </w:rPr>
        <w:t xml:space="preserve"> od daty zawarcia umowy?</w:t>
      </w:r>
    </w:p>
    <w:p w:rsidR="00565A1C" w:rsidRDefault="00565A1C" w:rsidP="00565A1C">
      <w:pPr>
        <w:jc w:val="both"/>
        <w:rPr>
          <w:iCs/>
          <w:sz w:val="20"/>
        </w:rPr>
      </w:pPr>
      <w:r>
        <w:rPr>
          <w:b/>
          <w:bCs/>
          <w:iCs/>
          <w:sz w:val="20"/>
        </w:rPr>
        <w:t>Uzasadnienie</w:t>
      </w:r>
      <w:r>
        <w:rPr>
          <w:iCs/>
          <w:sz w:val="20"/>
        </w:rPr>
        <w:t xml:space="preserve">: w zapisach </w:t>
      </w:r>
      <w:proofErr w:type="spellStart"/>
      <w:r>
        <w:rPr>
          <w:iCs/>
          <w:sz w:val="20"/>
        </w:rPr>
        <w:t>swz</w:t>
      </w:r>
      <w:proofErr w:type="spellEnd"/>
      <w:r>
        <w:rPr>
          <w:iCs/>
          <w:sz w:val="20"/>
        </w:rPr>
        <w:t xml:space="preserve"> są rozbieżności w zakresie terminu realizacji. Ponadto prośbę o wydłużenie motywujemy ogólnoświatową sytuacją na rynku elektroniki oraz zaburzenia łańcucha dostaw komponentów elektronicznych oraz globalny kryzys geopolityczny, z którym borykają się obecnie firmy medyczne. Dotrzymanie wskazanych (także różnych) w </w:t>
      </w:r>
      <w:proofErr w:type="spellStart"/>
      <w:r>
        <w:rPr>
          <w:iCs/>
          <w:sz w:val="20"/>
        </w:rPr>
        <w:t>swz</w:t>
      </w:r>
      <w:proofErr w:type="spellEnd"/>
      <w:r>
        <w:rPr>
          <w:iCs/>
          <w:sz w:val="20"/>
        </w:rPr>
        <w:t xml:space="preserve"> i załącznikach terminów realizacji może być niemożliwe dla każdego z potencjalnych Wykonawców przedmiotowego zamówienia i niesie ryzyko utraty przyznanych środków przeznaczonych na realizację zamówienia. </w:t>
      </w:r>
    </w:p>
    <w:p w:rsidR="00442227" w:rsidRPr="003E559F" w:rsidRDefault="00442227" w:rsidP="00442227">
      <w:pPr>
        <w:spacing w:line="100" w:lineRule="atLeast"/>
        <w:jc w:val="both"/>
        <w:rPr>
          <w:b/>
          <w:bCs/>
          <w:color w:val="800000"/>
          <w:sz w:val="20"/>
          <w:u w:val="single"/>
        </w:rPr>
      </w:pPr>
      <w:r w:rsidRPr="003E559F">
        <w:rPr>
          <w:b/>
          <w:bCs/>
          <w:color w:val="800000"/>
          <w:sz w:val="20"/>
          <w:u w:val="single"/>
        </w:rPr>
        <w:t>Odpowiedź:</w:t>
      </w:r>
    </w:p>
    <w:p w:rsidR="00565A1C" w:rsidRPr="0021692C" w:rsidRDefault="00442227" w:rsidP="0021692C">
      <w:pPr>
        <w:spacing w:line="240" w:lineRule="auto"/>
        <w:jc w:val="both"/>
        <w:rPr>
          <w:rFonts w:ascii="Calibri" w:hAnsi="Calibri" w:cs="Calibri"/>
          <w:b/>
          <w:bCs/>
          <w:color w:val="C0504D" w:themeColor="accent2"/>
          <w:sz w:val="20"/>
          <w:szCs w:val="20"/>
        </w:rPr>
      </w:pPr>
      <w:r w:rsidRPr="0021692C">
        <w:rPr>
          <w:rFonts w:ascii="Calibri" w:hAnsi="Calibri" w:cs="Calibri"/>
          <w:b/>
          <w:bCs/>
          <w:color w:val="C0504D" w:themeColor="accent2"/>
          <w:sz w:val="20"/>
          <w:szCs w:val="20"/>
        </w:rPr>
        <w:t xml:space="preserve">Czas realizacji ww. zamówienia </w:t>
      </w:r>
      <w:r w:rsidR="0021692C" w:rsidRPr="0021692C">
        <w:rPr>
          <w:rFonts w:ascii="Calibri" w:hAnsi="Calibri" w:cs="Calibri"/>
          <w:b/>
          <w:bCs/>
          <w:color w:val="C0504D" w:themeColor="accent2"/>
          <w:sz w:val="20"/>
          <w:szCs w:val="20"/>
        </w:rPr>
        <w:t>jest od dnia zawarcia umowy do dnia 31.05.2022r. Do tego czasu Wykonawca winien dostarczyć sprzęt z fakturą (fakturami) VAT i dokonać stosownych odbiorów dostarczonych urządzeń</w:t>
      </w:r>
      <w:r w:rsidR="00D56183">
        <w:rPr>
          <w:rFonts w:ascii="Calibri" w:hAnsi="Calibri" w:cs="Calibri"/>
          <w:b/>
          <w:bCs/>
          <w:color w:val="C0504D" w:themeColor="accent2"/>
          <w:sz w:val="20"/>
          <w:szCs w:val="20"/>
        </w:rPr>
        <w:t xml:space="preserve">. Jest to podyktowane  </w:t>
      </w:r>
      <w:r w:rsidR="0021692C" w:rsidRPr="0021692C">
        <w:rPr>
          <w:rFonts w:ascii="Calibri" w:hAnsi="Calibri" w:cs="Calibri"/>
          <w:b/>
          <w:bCs/>
          <w:color w:val="C0504D" w:themeColor="accent2"/>
          <w:sz w:val="20"/>
          <w:szCs w:val="20"/>
        </w:rPr>
        <w:t xml:space="preserve">dobiegającym końca projektem unijnym 6.2., z którego </w:t>
      </w:r>
      <w:r w:rsidR="0021692C">
        <w:rPr>
          <w:rFonts w:ascii="Calibri" w:hAnsi="Calibri" w:cs="Calibri"/>
          <w:b/>
          <w:bCs/>
          <w:color w:val="C0504D" w:themeColor="accent2"/>
          <w:sz w:val="20"/>
          <w:szCs w:val="20"/>
        </w:rPr>
        <w:t>zostaną zrealizowane</w:t>
      </w:r>
      <w:r w:rsidR="0021692C" w:rsidRPr="0021692C">
        <w:rPr>
          <w:rFonts w:ascii="Calibri" w:hAnsi="Calibri" w:cs="Calibri"/>
          <w:b/>
          <w:bCs/>
          <w:color w:val="C0504D" w:themeColor="accent2"/>
          <w:sz w:val="20"/>
          <w:szCs w:val="20"/>
        </w:rPr>
        <w:t xml:space="preserve"> zakup</w:t>
      </w:r>
      <w:r w:rsidR="0021692C">
        <w:rPr>
          <w:rFonts w:ascii="Calibri" w:hAnsi="Calibri" w:cs="Calibri"/>
          <w:b/>
          <w:bCs/>
          <w:color w:val="C0504D" w:themeColor="accent2"/>
          <w:sz w:val="20"/>
          <w:szCs w:val="20"/>
        </w:rPr>
        <w:t>y sprzętu</w:t>
      </w:r>
      <w:r w:rsidR="0021692C" w:rsidRPr="0021692C">
        <w:rPr>
          <w:rFonts w:ascii="Calibri" w:hAnsi="Calibri" w:cs="Calibri"/>
          <w:b/>
          <w:bCs/>
          <w:color w:val="C0504D" w:themeColor="accent2"/>
          <w:sz w:val="20"/>
          <w:szCs w:val="20"/>
        </w:rPr>
        <w:t xml:space="preserve">. Powyższy projekt unijny jest realizowany od lipca 2020r. To czynnik całkowicie niezależny od decyzji Zamawiającego.  </w:t>
      </w:r>
    </w:p>
    <w:p w:rsidR="00442227" w:rsidRDefault="00442227" w:rsidP="00565A1C">
      <w:pPr>
        <w:spacing w:line="240" w:lineRule="auto"/>
        <w:rPr>
          <w:rFonts w:ascii="Calibri" w:hAnsi="Calibri" w:cs="Calibri"/>
          <w:b/>
          <w:bCs/>
          <w:sz w:val="20"/>
          <w:szCs w:val="20"/>
        </w:rPr>
      </w:pPr>
      <w:bookmarkStart w:id="0" w:name="_GoBack"/>
      <w:bookmarkEnd w:id="0"/>
    </w:p>
    <w:p w:rsidR="003713DC" w:rsidRPr="003E559F" w:rsidRDefault="003713DC" w:rsidP="003713DC">
      <w:pPr>
        <w:spacing w:line="100" w:lineRule="atLeast"/>
        <w:jc w:val="both"/>
        <w:rPr>
          <w:b/>
          <w:bCs/>
          <w:color w:val="0070C0"/>
          <w:sz w:val="20"/>
          <w:u w:val="single"/>
        </w:rPr>
      </w:pPr>
      <w:r w:rsidRPr="003E559F">
        <w:rPr>
          <w:b/>
          <w:bCs/>
          <w:color w:val="0070C0"/>
          <w:sz w:val="20"/>
          <w:u w:val="single"/>
        </w:rPr>
        <w:t xml:space="preserve">ZESTAW NR </w:t>
      </w:r>
      <w:r>
        <w:rPr>
          <w:b/>
          <w:bCs/>
          <w:color w:val="0070C0"/>
          <w:sz w:val="20"/>
          <w:u w:val="single"/>
        </w:rPr>
        <w:t>2</w:t>
      </w:r>
      <w:r w:rsidRPr="003E559F">
        <w:rPr>
          <w:b/>
          <w:bCs/>
          <w:color w:val="0070C0"/>
          <w:sz w:val="20"/>
          <w:u w:val="single"/>
        </w:rPr>
        <w:t xml:space="preserve">: </w:t>
      </w:r>
    </w:p>
    <w:p w:rsidR="00565A1C" w:rsidRPr="00D473F7" w:rsidRDefault="00565A1C" w:rsidP="00565A1C">
      <w:pPr>
        <w:spacing w:line="240" w:lineRule="auto"/>
        <w:rPr>
          <w:rFonts w:ascii="Calibri" w:hAnsi="Calibri" w:cs="Calibri"/>
          <w:b/>
          <w:bCs/>
          <w:sz w:val="20"/>
          <w:szCs w:val="20"/>
        </w:rPr>
      </w:pPr>
      <w:r w:rsidRPr="00D473F7">
        <w:rPr>
          <w:rFonts w:ascii="Calibri" w:hAnsi="Calibri" w:cs="Calibri"/>
          <w:b/>
          <w:bCs/>
          <w:sz w:val="20"/>
          <w:szCs w:val="20"/>
        </w:rPr>
        <w:t xml:space="preserve">Pytania do Zadania nr 6: Aparaty do znieczulenia 2 </w:t>
      </w:r>
      <w:proofErr w:type="spellStart"/>
      <w:r w:rsidRPr="00D473F7">
        <w:rPr>
          <w:rFonts w:ascii="Calibri" w:hAnsi="Calibri" w:cs="Calibri"/>
          <w:b/>
          <w:bCs/>
          <w:sz w:val="20"/>
          <w:szCs w:val="20"/>
        </w:rPr>
        <w:t>szt</w:t>
      </w:r>
      <w:r>
        <w:rPr>
          <w:rFonts w:ascii="Calibri" w:hAnsi="Calibri" w:cs="Calibri"/>
          <w:b/>
          <w:bCs/>
          <w:sz w:val="20"/>
          <w:szCs w:val="20"/>
        </w:rPr>
        <w:t>L</w:t>
      </w:r>
      <w:proofErr w:type="spellEnd"/>
      <w:r>
        <w:rPr>
          <w:rFonts w:ascii="Calibri" w:hAnsi="Calibri" w:cs="Calibri"/>
          <w:b/>
          <w:bCs/>
          <w:sz w:val="20"/>
          <w:szCs w:val="20"/>
        </w:rPr>
        <w:t xml:space="preserve"> </w:t>
      </w:r>
    </w:p>
    <w:p w:rsidR="00EB1B09" w:rsidRPr="00EB1B09" w:rsidRDefault="00565A1C" w:rsidP="00565A1C">
      <w:pPr>
        <w:numPr>
          <w:ilvl w:val="0"/>
          <w:numId w:val="32"/>
        </w:numPr>
        <w:spacing w:after="0" w:line="280" w:lineRule="exact"/>
        <w:rPr>
          <w:rFonts w:ascii="Calibri" w:hAnsi="Calibri"/>
        </w:rPr>
      </w:pPr>
      <w:r w:rsidRPr="001C4D41">
        <w:t>Pkt 64. Czy Zamawiający dopuści wyświetlanie 6 krzywych dynamicznych jednocześnie?</w:t>
      </w:r>
      <w:r>
        <w:t xml:space="preserve"> </w:t>
      </w:r>
    </w:p>
    <w:p w:rsidR="00EB1B09" w:rsidRDefault="00EB1B09" w:rsidP="00EB1B09">
      <w:pPr>
        <w:spacing w:after="0" w:line="280" w:lineRule="exact"/>
        <w:ind w:left="720"/>
        <w:rPr>
          <w:rFonts w:ascii="Calibri" w:hAnsi="Calibri"/>
        </w:rPr>
      </w:pPr>
    </w:p>
    <w:p w:rsidR="00EB1B09" w:rsidRPr="003E559F" w:rsidRDefault="00EB1B09" w:rsidP="00EB1B09">
      <w:pPr>
        <w:spacing w:line="100" w:lineRule="atLeast"/>
        <w:jc w:val="both"/>
        <w:rPr>
          <w:b/>
          <w:bCs/>
          <w:color w:val="800000"/>
          <w:sz w:val="20"/>
          <w:u w:val="single"/>
        </w:rPr>
      </w:pPr>
      <w:r w:rsidRPr="003E559F">
        <w:rPr>
          <w:b/>
          <w:bCs/>
          <w:color w:val="800000"/>
          <w:sz w:val="20"/>
          <w:u w:val="single"/>
        </w:rPr>
        <w:t>Odpowiedź:</w:t>
      </w:r>
    </w:p>
    <w:p w:rsidR="00565A1C" w:rsidRPr="00D56183" w:rsidRDefault="00565A1C" w:rsidP="00EB1B09">
      <w:pPr>
        <w:spacing w:after="0" w:line="280" w:lineRule="exact"/>
        <w:rPr>
          <w:b/>
          <w:color w:val="943634" w:themeColor="accent2" w:themeShade="BF"/>
        </w:rPr>
      </w:pPr>
      <w:r w:rsidRPr="00D56183">
        <w:rPr>
          <w:color w:val="943634" w:themeColor="accent2" w:themeShade="BF"/>
        </w:rPr>
        <w:t xml:space="preserve"> </w:t>
      </w:r>
      <w:r w:rsidRPr="00D56183">
        <w:rPr>
          <w:b/>
          <w:color w:val="943634" w:themeColor="accent2" w:themeShade="BF"/>
        </w:rPr>
        <w:t>Tak.</w:t>
      </w:r>
    </w:p>
    <w:p w:rsidR="00EB1B09" w:rsidRDefault="00EB1B09" w:rsidP="00EB1B09">
      <w:pPr>
        <w:spacing w:after="0" w:line="280" w:lineRule="exact"/>
        <w:rPr>
          <w:b/>
          <w:color w:val="C0504D" w:themeColor="accent2"/>
        </w:rPr>
      </w:pPr>
    </w:p>
    <w:p w:rsidR="00EB1B09" w:rsidRPr="00EB1B09" w:rsidRDefault="00EB1B09" w:rsidP="00EB1B09">
      <w:pPr>
        <w:spacing w:after="0" w:line="280" w:lineRule="exact"/>
        <w:rPr>
          <w:rFonts w:ascii="Calibri" w:hAnsi="Calibri"/>
          <w:b/>
          <w:color w:val="C0504D" w:themeColor="accent2"/>
        </w:rPr>
      </w:pPr>
    </w:p>
    <w:p w:rsidR="003713DC" w:rsidRDefault="00565A1C" w:rsidP="00565A1C">
      <w:pPr>
        <w:numPr>
          <w:ilvl w:val="0"/>
          <w:numId w:val="32"/>
        </w:numPr>
        <w:spacing w:after="0" w:line="280" w:lineRule="exact"/>
        <w:rPr>
          <w:color w:val="FF0000"/>
        </w:rPr>
      </w:pPr>
      <w:r w:rsidRPr="001C4D41">
        <w:t>Pkt 66. Czy Zamawiający dopuści obsługę kardiomonitora przez ekran dotykowy, bez obsługi za pomocą pokrętła</w:t>
      </w:r>
      <w:r>
        <w:rPr>
          <w:color w:val="FF0000"/>
        </w:rPr>
        <w:t xml:space="preserve">. </w:t>
      </w:r>
    </w:p>
    <w:p w:rsidR="003713DC" w:rsidRDefault="003713DC" w:rsidP="003713DC">
      <w:pPr>
        <w:spacing w:line="100" w:lineRule="atLeast"/>
        <w:jc w:val="both"/>
        <w:rPr>
          <w:b/>
          <w:bCs/>
          <w:color w:val="800000"/>
          <w:sz w:val="20"/>
          <w:u w:val="single"/>
        </w:rPr>
      </w:pPr>
    </w:p>
    <w:p w:rsidR="003713DC" w:rsidRPr="003713DC" w:rsidRDefault="003713DC" w:rsidP="003713DC">
      <w:pPr>
        <w:spacing w:line="100" w:lineRule="atLeast"/>
        <w:jc w:val="both"/>
        <w:rPr>
          <w:b/>
          <w:bCs/>
          <w:color w:val="800000"/>
          <w:sz w:val="20"/>
          <w:u w:val="single"/>
        </w:rPr>
      </w:pPr>
      <w:r w:rsidRPr="003713DC">
        <w:rPr>
          <w:b/>
          <w:bCs/>
          <w:color w:val="800000"/>
          <w:sz w:val="20"/>
          <w:u w:val="single"/>
        </w:rPr>
        <w:t>Odpowiedź:</w:t>
      </w:r>
    </w:p>
    <w:p w:rsidR="00565A1C" w:rsidRPr="003713DC" w:rsidRDefault="00565A1C" w:rsidP="003713DC">
      <w:pPr>
        <w:spacing w:after="0" w:line="280" w:lineRule="exact"/>
        <w:rPr>
          <w:b/>
          <w:color w:val="943634" w:themeColor="accent2" w:themeShade="BF"/>
        </w:rPr>
      </w:pPr>
      <w:r w:rsidRPr="003713DC">
        <w:rPr>
          <w:b/>
          <w:color w:val="943634" w:themeColor="accent2" w:themeShade="BF"/>
        </w:rPr>
        <w:t>Nie.</w:t>
      </w:r>
    </w:p>
    <w:p w:rsidR="00565A1C" w:rsidRDefault="00565A1C" w:rsidP="00565A1C">
      <w:pPr>
        <w:jc w:val="both"/>
        <w:rPr>
          <w:sz w:val="20"/>
        </w:rPr>
      </w:pPr>
    </w:p>
    <w:p w:rsidR="00F06899" w:rsidRPr="00E703A6" w:rsidRDefault="00565A1C" w:rsidP="00565A1C">
      <w:pPr>
        <w:jc w:val="both"/>
        <w:rPr>
          <w:rFonts w:cstheme="minorHAnsi"/>
        </w:rPr>
      </w:pPr>
      <w:r>
        <w:rPr>
          <w:b/>
          <w:bCs/>
          <w:iCs/>
          <w:sz w:val="20"/>
        </w:rPr>
        <w:t xml:space="preserve">                                                                                                           </w:t>
      </w:r>
      <w:r w:rsidRPr="00E703A6">
        <w:rPr>
          <w:rFonts w:cstheme="minorHAnsi"/>
        </w:rPr>
        <w:t xml:space="preserve"> </w:t>
      </w:r>
      <w:r w:rsidR="00F06899" w:rsidRPr="00E703A6">
        <w:rPr>
          <w:rFonts w:cstheme="minorHAnsi"/>
        </w:rPr>
        <w:t>(-) Paweł Błasiak</w:t>
      </w:r>
    </w:p>
    <w:p w:rsidR="00F06899" w:rsidRPr="00E703A6" w:rsidRDefault="00F06899" w:rsidP="00F06899">
      <w:pPr>
        <w:ind w:left="4956"/>
        <w:rPr>
          <w:rFonts w:cstheme="minorHAnsi"/>
        </w:rPr>
      </w:pPr>
      <w:r w:rsidRPr="00E703A6">
        <w:rPr>
          <w:rFonts w:cstheme="minorHAnsi"/>
        </w:rPr>
        <w:t xml:space="preserve">DYREKTOR Szpitala Specjalistycznego  im. A. Falkiewicza we Wrocławiu </w:t>
      </w:r>
    </w:p>
    <w:p w:rsidR="00F06899" w:rsidRDefault="00F06899" w:rsidP="003472A0">
      <w:pPr>
        <w:ind w:left="4248" w:right="-108"/>
        <w:jc w:val="both"/>
        <w:rPr>
          <w:rFonts w:cstheme="minorHAnsi"/>
          <w:sz w:val="20"/>
          <w:szCs w:val="20"/>
        </w:rPr>
      </w:pPr>
    </w:p>
    <w:p w:rsidR="00F06899" w:rsidRDefault="00F06899" w:rsidP="003472A0">
      <w:pPr>
        <w:ind w:left="4248" w:right="-108"/>
        <w:jc w:val="both"/>
        <w:rPr>
          <w:rFonts w:cstheme="minorHAnsi"/>
          <w:sz w:val="20"/>
          <w:szCs w:val="20"/>
        </w:rPr>
      </w:pPr>
    </w:p>
    <w:sectPr w:rsidR="00F06899"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C7" w:rsidRDefault="00532BC7" w:rsidP="004D6073">
      <w:pPr>
        <w:spacing w:after="0" w:line="240" w:lineRule="auto"/>
      </w:pPr>
      <w:r>
        <w:separator/>
      </w:r>
    </w:p>
  </w:endnote>
  <w:endnote w:type="continuationSeparator" w:id="0">
    <w:p w:rsidR="00532BC7" w:rsidRDefault="00532BC7"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GE Inspira">
    <w:altName w:val="Calibri"/>
    <w:charset w:val="EE"/>
    <w:family w:val="swiss"/>
    <w:pitch w:val="variable"/>
    <w:sig w:usb0="00000001"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3F12"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532BC7"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C7" w:rsidRDefault="00532BC7" w:rsidP="004D6073">
      <w:pPr>
        <w:spacing w:after="0" w:line="240" w:lineRule="auto"/>
      </w:pPr>
      <w:r>
        <w:separator/>
      </w:r>
    </w:p>
  </w:footnote>
  <w:footnote w:type="continuationSeparator" w:id="0">
    <w:p w:rsidR="00532BC7" w:rsidRDefault="00532BC7"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94C5"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0DA1202"/>
    <w:multiLevelType w:val="hybridMultilevel"/>
    <w:tmpl w:val="AAC8693E"/>
    <w:lvl w:ilvl="0" w:tplc="D4264D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2" w15:restartNumberingAfterBreak="0">
    <w:nsid w:val="3B200CD9"/>
    <w:multiLevelType w:val="hybridMultilevel"/>
    <w:tmpl w:val="443E542E"/>
    <w:lvl w:ilvl="0" w:tplc="978A28A2">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19"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AA379C"/>
    <w:multiLevelType w:val="hybridMultilevel"/>
    <w:tmpl w:val="206C4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21"/>
  </w:num>
  <w:num w:numId="22">
    <w:abstractNumId w:val="4"/>
  </w:num>
  <w:num w:numId="23">
    <w:abstractNumId w:val="20"/>
  </w:num>
  <w:num w:numId="24">
    <w:abstractNumId w:val="1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73"/>
    <w:rsid w:val="00000DA9"/>
    <w:rsid w:val="00002E81"/>
    <w:rsid w:val="00014D32"/>
    <w:rsid w:val="00035923"/>
    <w:rsid w:val="00040748"/>
    <w:rsid w:val="00043EB7"/>
    <w:rsid w:val="00053A06"/>
    <w:rsid w:val="0005470E"/>
    <w:rsid w:val="000724D2"/>
    <w:rsid w:val="00075BCB"/>
    <w:rsid w:val="00076B3D"/>
    <w:rsid w:val="0008073E"/>
    <w:rsid w:val="000874A4"/>
    <w:rsid w:val="00091567"/>
    <w:rsid w:val="00097A5F"/>
    <w:rsid w:val="000A12D6"/>
    <w:rsid w:val="000B5723"/>
    <w:rsid w:val="000C25D0"/>
    <w:rsid w:val="000C5D93"/>
    <w:rsid w:val="000D354A"/>
    <w:rsid w:val="000D509A"/>
    <w:rsid w:val="000E2669"/>
    <w:rsid w:val="001140E5"/>
    <w:rsid w:val="00161AC4"/>
    <w:rsid w:val="00182AE5"/>
    <w:rsid w:val="00185993"/>
    <w:rsid w:val="001A392B"/>
    <w:rsid w:val="001A3A97"/>
    <w:rsid w:val="001A7CC4"/>
    <w:rsid w:val="001D0B63"/>
    <w:rsid w:val="001D0C07"/>
    <w:rsid w:val="001E4976"/>
    <w:rsid w:val="001E6A9C"/>
    <w:rsid w:val="001F7F82"/>
    <w:rsid w:val="002048A0"/>
    <w:rsid w:val="00204EE5"/>
    <w:rsid w:val="00205669"/>
    <w:rsid w:val="00212A2B"/>
    <w:rsid w:val="0021692C"/>
    <w:rsid w:val="002272A3"/>
    <w:rsid w:val="00230A0E"/>
    <w:rsid w:val="0023433B"/>
    <w:rsid w:val="0025128D"/>
    <w:rsid w:val="0027031B"/>
    <w:rsid w:val="002727DF"/>
    <w:rsid w:val="00287494"/>
    <w:rsid w:val="002909E6"/>
    <w:rsid w:val="00294425"/>
    <w:rsid w:val="00294B26"/>
    <w:rsid w:val="00294DEA"/>
    <w:rsid w:val="002A20DD"/>
    <w:rsid w:val="002B0CB1"/>
    <w:rsid w:val="002B35C7"/>
    <w:rsid w:val="002B5CB9"/>
    <w:rsid w:val="002D1321"/>
    <w:rsid w:val="002D370A"/>
    <w:rsid w:val="002D45AE"/>
    <w:rsid w:val="002D58AC"/>
    <w:rsid w:val="002E0E83"/>
    <w:rsid w:val="002E25E0"/>
    <w:rsid w:val="002E37B8"/>
    <w:rsid w:val="002E3D3B"/>
    <w:rsid w:val="002E547F"/>
    <w:rsid w:val="002E5491"/>
    <w:rsid w:val="002E5764"/>
    <w:rsid w:val="002F01C9"/>
    <w:rsid w:val="00306644"/>
    <w:rsid w:val="00321349"/>
    <w:rsid w:val="00323E57"/>
    <w:rsid w:val="00334A61"/>
    <w:rsid w:val="003472A0"/>
    <w:rsid w:val="003508B7"/>
    <w:rsid w:val="00360704"/>
    <w:rsid w:val="003713DC"/>
    <w:rsid w:val="003A46D9"/>
    <w:rsid w:val="003A54E7"/>
    <w:rsid w:val="003B58F8"/>
    <w:rsid w:val="003C503D"/>
    <w:rsid w:val="003E292A"/>
    <w:rsid w:val="003E420B"/>
    <w:rsid w:val="003E559F"/>
    <w:rsid w:val="0040027D"/>
    <w:rsid w:val="004155A1"/>
    <w:rsid w:val="00442227"/>
    <w:rsid w:val="00442C3A"/>
    <w:rsid w:val="004461FA"/>
    <w:rsid w:val="004611ED"/>
    <w:rsid w:val="00485A67"/>
    <w:rsid w:val="00492524"/>
    <w:rsid w:val="00492F3C"/>
    <w:rsid w:val="004941A2"/>
    <w:rsid w:val="0049727F"/>
    <w:rsid w:val="004A3F0E"/>
    <w:rsid w:val="004B0C70"/>
    <w:rsid w:val="004D6073"/>
    <w:rsid w:val="004F0C08"/>
    <w:rsid w:val="0050506E"/>
    <w:rsid w:val="00506D18"/>
    <w:rsid w:val="00507528"/>
    <w:rsid w:val="00520BFC"/>
    <w:rsid w:val="00532BC7"/>
    <w:rsid w:val="00536B9C"/>
    <w:rsid w:val="005420FC"/>
    <w:rsid w:val="00543E92"/>
    <w:rsid w:val="00546505"/>
    <w:rsid w:val="0056251C"/>
    <w:rsid w:val="00565A1C"/>
    <w:rsid w:val="00566064"/>
    <w:rsid w:val="00577436"/>
    <w:rsid w:val="00580B77"/>
    <w:rsid w:val="005838D4"/>
    <w:rsid w:val="005A5EAC"/>
    <w:rsid w:val="005A69B7"/>
    <w:rsid w:val="005A6EA8"/>
    <w:rsid w:val="005D6BE4"/>
    <w:rsid w:val="005E7CAA"/>
    <w:rsid w:val="005F5962"/>
    <w:rsid w:val="005F5993"/>
    <w:rsid w:val="006036DD"/>
    <w:rsid w:val="0060411A"/>
    <w:rsid w:val="00606C46"/>
    <w:rsid w:val="0061653A"/>
    <w:rsid w:val="0062478C"/>
    <w:rsid w:val="00624D4C"/>
    <w:rsid w:val="006403D2"/>
    <w:rsid w:val="00644691"/>
    <w:rsid w:val="00655784"/>
    <w:rsid w:val="006565CF"/>
    <w:rsid w:val="00671C78"/>
    <w:rsid w:val="0067430B"/>
    <w:rsid w:val="006751A3"/>
    <w:rsid w:val="006A5D06"/>
    <w:rsid w:val="006A73D1"/>
    <w:rsid w:val="006B257C"/>
    <w:rsid w:val="006B45FB"/>
    <w:rsid w:val="006C00AE"/>
    <w:rsid w:val="00702768"/>
    <w:rsid w:val="00702A37"/>
    <w:rsid w:val="00710C13"/>
    <w:rsid w:val="007165CB"/>
    <w:rsid w:val="00717958"/>
    <w:rsid w:val="00726E85"/>
    <w:rsid w:val="00730DBD"/>
    <w:rsid w:val="00736444"/>
    <w:rsid w:val="00742B96"/>
    <w:rsid w:val="00744D45"/>
    <w:rsid w:val="00764034"/>
    <w:rsid w:val="0076492A"/>
    <w:rsid w:val="007665DC"/>
    <w:rsid w:val="00767DE3"/>
    <w:rsid w:val="0078497D"/>
    <w:rsid w:val="00793EBD"/>
    <w:rsid w:val="007A2499"/>
    <w:rsid w:val="007E2280"/>
    <w:rsid w:val="007E7AB4"/>
    <w:rsid w:val="0081637D"/>
    <w:rsid w:val="00823910"/>
    <w:rsid w:val="00824457"/>
    <w:rsid w:val="00835D9C"/>
    <w:rsid w:val="008369A0"/>
    <w:rsid w:val="00843DBA"/>
    <w:rsid w:val="00862CB1"/>
    <w:rsid w:val="00867CE0"/>
    <w:rsid w:val="00884B6F"/>
    <w:rsid w:val="008866A9"/>
    <w:rsid w:val="00892B20"/>
    <w:rsid w:val="008B1523"/>
    <w:rsid w:val="008C4C0E"/>
    <w:rsid w:val="008D11B2"/>
    <w:rsid w:val="008D57CD"/>
    <w:rsid w:val="008D7637"/>
    <w:rsid w:val="008E0CF4"/>
    <w:rsid w:val="008E3628"/>
    <w:rsid w:val="008F073D"/>
    <w:rsid w:val="008F1EEA"/>
    <w:rsid w:val="00910C53"/>
    <w:rsid w:val="00917D21"/>
    <w:rsid w:val="009247E7"/>
    <w:rsid w:val="00932900"/>
    <w:rsid w:val="0093305D"/>
    <w:rsid w:val="00933159"/>
    <w:rsid w:val="0093661A"/>
    <w:rsid w:val="009533C4"/>
    <w:rsid w:val="00957029"/>
    <w:rsid w:val="00972090"/>
    <w:rsid w:val="00974D37"/>
    <w:rsid w:val="00980B54"/>
    <w:rsid w:val="009922CD"/>
    <w:rsid w:val="00996366"/>
    <w:rsid w:val="00997404"/>
    <w:rsid w:val="009A28D1"/>
    <w:rsid w:val="009A49EB"/>
    <w:rsid w:val="009A785F"/>
    <w:rsid w:val="009B4259"/>
    <w:rsid w:val="009B54E9"/>
    <w:rsid w:val="009C05C3"/>
    <w:rsid w:val="009C50D7"/>
    <w:rsid w:val="009C7338"/>
    <w:rsid w:val="009D18E3"/>
    <w:rsid w:val="009D6214"/>
    <w:rsid w:val="009D7C21"/>
    <w:rsid w:val="009E48BA"/>
    <w:rsid w:val="009F392A"/>
    <w:rsid w:val="009F7E5D"/>
    <w:rsid w:val="00A048DD"/>
    <w:rsid w:val="00A06470"/>
    <w:rsid w:val="00A11C65"/>
    <w:rsid w:val="00A14F0C"/>
    <w:rsid w:val="00A37332"/>
    <w:rsid w:val="00A445BF"/>
    <w:rsid w:val="00A45C65"/>
    <w:rsid w:val="00A502E6"/>
    <w:rsid w:val="00A51439"/>
    <w:rsid w:val="00A61037"/>
    <w:rsid w:val="00A62296"/>
    <w:rsid w:val="00A64EFA"/>
    <w:rsid w:val="00A72936"/>
    <w:rsid w:val="00A83182"/>
    <w:rsid w:val="00A96B87"/>
    <w:rsid w:val="00AB0905"/>
    <w:rsid w:val="00AC375E"/>
    <w:rsid w:val="00AD1DEA"/>
    <w:rsid w:val="00B01A6E"/>
    <w:rsid w:val="00B07AC7"/>
    <w:rsid w:val="00B14FC4"/>
    <w:rsid w:val="00B22906"/>
    <w:rsid w:val="00B229C0"/>
    <w:rsid w:val="00B308E8"/>
    <w:rsid w:val="00B34AAD"/>
    <w:rsid w:val="00B45949"/>
    <w:rsid w:val="00B60781"/>
    <w:rsid w:val="00B6525E"/>
    <w:rsid w:val="00B96BDC"/>
    <w:rsid w:val="00B97220"/>
    <w:rsid w:val="00BC017E"/>
    <w:rsid w:val="00BC59F6"/>
    <w:rsid w:val="00BD0CB2"/>
    <w:rsid w:val="00BD4CCE"/>
    <w:rsid w:val="00BD7F66"/>
    <w:rsid w:val="00BE14E3"/>
    <w:rsid w:val="00BE1DA7"/>
    <w:rsid w:val="00BE3ABA"/>
    <w:rsid w:val="00BE6352"/>
    <w:rsid w:val="00BF0E80"/>
    <w:rsid w:val="00BF4E61"/>
    <w:rsid w:val="00C14B69"/>
    <w:rsid w:val="00C1692D"/>
    <w:rsid w:val="00C222D3"/>
    <w:rsid w:val="00C26C7B"/>
    <w:rsid w:val="00C435C5"/>
    <w:rsid w:val="00C47D2D"/>
    <w:rsid w:val="00C61945"/>
    <w:rsid w:val="00C74FD7"/>
    <w:rsid w:val="00C8649B"/>
    <w:rsid w:val="00C86565"/>
    <w:rsid w:val="00CB12B4"/>
    <w:rsid w:val="00CB2FD5"/>
    <w:rsid w:val="00CD10EE"/>
    <w:rsid w:val="00CD6FCA"/>
    <w:rsid w:val="00CD7A3A"/>
    <w:rsid w:val="00CE02D0"/>
    <w:rsid w:val="00D115B7"/>
    <w:rsid w:val="00D17772"/>
    <w:rsid w:val="00D216AF"/>
    <w:rsid w:val="00D24A18"/>
    <w:rsid w:val="00D27B29"/>
    <w:rsid w:val="00D32703"/>
    <w:rsid w:val="00D3351F"/>
    <w:rsid w:val="00D35330"/>
    <w:rsid w:val="00D5079A"/>
    <w:rsid w:val="00D56183"/>
    <w:rsid w:val="00D57E6E"/>
    <w:rsid w:val="00D70A42"/>
    <w:rsid w:val="00D72238"/>
    <w:rsid w:val="00D914F2"/>
    <w:rsid w:val="00D952AD"/>
    <w:rsid w:val="00D97E80"/>
    <w:rsid w:val="00DA77B0"/>
    <w:rsid w:val="00DB588D"/>
    <w:rsid w:val="00DB73B8"/>
    <w:rsid w:val="00DC4F18"/>
    <w:rsid w:val="00DC539D"/>
    <w:rsid w:val="00DD0160"/>
    <w:rsid w:val="00DD2361"/>
    <w:rsid w:val="00DD7604"/>
    <w:rsid w:val="00DE10CB"/>
    <w:rsid w:val="00DF7219"/>
    <w:rsid w:val="00E032DB"/>
    <w:rsid w:val="00E20758"/>
    <w:rsid w:val="00E20C09"/>
    <w:rsid w:val="00E53EFA"/>
    <w:rsid w:val="00E63969"/>
    <w:rsid w:val="00E67266"/>
    <w:rsid w:val="00E703A6"/>
    <w:rsid w:val="00E723E5"/>
    <w:rsid w:val="00E74BCE"/>
    <w:rsid w:val="00E83A0D"/>
    <w:rsid w:val="00E843CB"/>
    <w:rsid w:val="00E8455F"/>
    <w:rsid w:val="00E9504E"/>
    <w:rsid w:val="00E96ABC"/>
    <w:rsid w:val="00E97A6D"/>
    <w:rsid w:val="00EB1B09"/>
    <w:rsid w:val="00EB7B5A"/>
    <w:rsid w:val="00EC012D"/>
    <w:rsid w:val="00EC1903"/>
    <w:rsid w:val="00ED421E"/>
    <w:rsid w:val="00EE327B"/>
    <w:rsid w:val="00EE4C22"/>
    <w:rsid w:val="00EF02C9"/>
    <w:rsid w:val="00EF3E1D"/>
    <w:rsid w:val="00F005C3"/>
    <w:rsid w:val="00F06899"/>
    <w:rsid w:val="00F2069F"/>
    <w:rsid w:val="00F2510A"/>
    <w:rsid w:val="00F32A5F"/>
    <w:rsid w:val="00F42D07"/>
    <w:rsid w:val="00F55AA9"/>
    <w:rsid w:val="00F903B6"/>
    <w:rsid w:val="00F95EF7"/>
    <w:rsid w:val="00F9645C"/>
    <w:rsid w:val="00FA642D"/>
    <w:rsid w:val="00FB0618"/>
    <w:rsid w:val="00FB0C3F"/>
    <w:rsid w:val="00FB2864"/>
    <w:rsid w:val="00FB4E05"/>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D8E8"/>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wypunktowanie,CW_Lista,Normalny1,Akapit z listą3,Akapit z listą31,Wypunktowanie,Normal2,Akapit z listą1,zwykły tekst,List Paragraph1,BulletC,normalny tekst,Obiekt,Numerowanie,L1,Akapit z listą5,Akapit z listą BS,Bulleted list,lp1"/>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wypunktowanie Znak,CW_Lista Znak,Normalny1 Znak,Akapit z listą3 Znak,Akapit z listą31 Znak,Wypunktowanie Znak,Normal2 Znak,Akapit z listą1 Znak,zwykły tekst Znak,List Paragraph1 Znak,BulletC Znak,normalny tekst Znak"/>
    <w:link w:val="Akapitzlist"/>
    <w:uiPriority w:val="34"/>
    <w:qFormat/>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 w:type="paragraph" w:styleId="Bezodstpw">
    <w:name w:val="No Spacing"/>
    <w:uiPriority w:val="1"/>
    <w:qFormat/>
    <w:rsid w:val="00A96B87"/>
    <w:pPr>
      <w:spacing w:after="0" w:line="240" w:lineRule="auto"/>
    </w:pPr>
    <w:rPr>
      <w:rFonts w:ascii="GE Inspira" w:eastAsia="Times" w:hAnsi="GE Inspira" w:cs="Times New Roman"/>
      <w:kern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4532-37C8-4F20-8938-78381BA8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2360</Words>
  <Characters>14161</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Przybycień</dc:creator>
  <cp:lastModifiedBy>Tomasz Sułkowski</cp:lastModifiedBy>
  <cp:revision>164</cp:revision>
  <cp:lastPrinted>2022-04-14T12:17:00Z</cp:lastPrinted>
  <dcterms:created xsi:type="dcterms:W3CDTF">2022-04-14T10:38:00Z</dcterms:created>
  <dcterms:modified xsi:type="dcterms:W3CDTF">2022-04-14T12:33:00Z</dcterms:modified>
</cp:coreProperties>
</file>